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4" w:before="0" w:after="0"/>
        <w:jc w:val="right"/>
        <w:rPr>
          <w:rFonts w:ascii="Calibri" w:hAnsi="Calibri" w:eastAsia="Calibri" w:cs="Liberation Serif"/>
          <w:color w:val="FF0000"/>
          <w:szCs w:val="24"/>
        </w:rPr>
      </w:pPr>
      <w:r>
        <w:rPr>
          <w:rFonts w:eastAsia="Calibri" w:cs="Liberation Serif"/>
          <w:color w:val="FF0000"/>
          <w:szCs w:val="24"/>
        </w:rPr>
        <w:t>Your Street, number,</w:t>
      </w:r>
    </w:p>
    <w:p>
      <w:pPr>
        <w:pStyle w:val="Normal"/>
        <w:spacing w:lineRule="auto" w:line="254" w:before="0" w:after="0"/>
        <w:jc w:val="right"/>
        <w:rPr>
          <w:rFonts w:ascii="Calibri" w:hAnsi="Calibri" w:eastAsia="Calibri" w:cs="Liberation Serif"/>
          <w:color w:val="FF0000"/>
          <w:szCs w:val="24"/>
        </w:rPr>
      </w:pPr>
      <w:r>
        <w:rPr>
          <w:rFonts w:eastAsia="Calibri" w:cs="Liberation Serif"/>
          <w:color w:val="FF0000"/>
          <w:szCs w:val="24"/>
        </w:rPr>
        <w:t>Town 4xxx</w:t>
      </w:r>
    </w:p>
    <w:p>
      <w:pPr>
        <w:pStyle w:val="Normal"/>
        <w:spacing w:lineRule="auto" w:line="254" w:before="0" w:after="0"/>
        <w:jc w:val="right"/>
        <w:rPr>
          <w:rFonts w:ascii="Calibri" w:hAnsi="Calibri" w:eastAsia="Calibri" w:cs="Liberation Serif"/>
          <w:szCs w:val="24"/>
        </w:rPr>
      </w:pPr>
      <w:r>
        <w:rPr>
          <w:rFonts w:eastAsia="Calibri" w:cs="Liberation Serif"/>
          <w:szCs w:val="24"/>
        </w:rPr>
      </w:r>
    </w:p>
    <w:p>
      <w:pPr>
        <w:pStyle w:val="Normal"/>
        <w:suppressAutoHyphens w:val="true"/>
        <w:spacing w:lineRule="auto" w:line="480" w:before="120" w:after="40"/>
        <w:ind w:left="426" w:hanging="0"/>
        <w:jc w:val="center"/>
        <w:rPr>
          <w:rFonts w:ascii="Book Antiqua" w:hAnsi="Book Antiqua" w:eastAsia="NSimSun" w:cs="Liberation Serif"/>
          <w:b/>
          <w:b/>
          <w:kern w:val="2"/>
          <w:sz w:val="32"/>
          <w:szCs w:val="32"/>
          <w:u w:val="single"/>
          <w:lang w:eastAsia="zh-CN" w:bidi="hi-IN"/>
        </w:rPr>
      </w:pPr>
      <w:r>
        <w:rPr>
          <w:rFonts w:eastAsia="NSimSun" w:cs="Liberation Serif" w:ascii="Book Antiqua" w:hAnsi="Book Antiqua"/>
          <w:b/>
          <w:kern w:val="2"/>
          <w:sz w:val="32"/>
          <w:szCs w:val="32"/>
          <w:u w:val="single"/>
          <w:lang w:eastAsia="zh-CN" w:bidi="hi-IN"/>
        </w:rPr>
        <w:t>Notice to Produce – Onus of Proof.</w:t>
      </w:r>
    </w:p>
    <w:p>
      <w:pPr>
        <w:pStyle w:val="Normal"/>
        <w:jc w:val="center"/>
        <w:rPr>
          <w:b/>
          <w:b/>
          <w:bCs/>
        </w:rPr>
      </w:pPr>
      <w:r>
        <w:rPr>
          <w:b/>
          <w:bCs/>
        </w:rPr>
        <w:t xml:space="preserve">Notice To Principle is Notice to Agent                                      </w:t>
      </w:r>
    </w:p>
    <w:p>
      <w:pPr>
        <w:pStyle w:val="Normal"/>
        <w:jc w:val="center"/>
        <w:rPr>
          <w:b/>
          <w:b/>
          <w:bCs/>
        </w:rPr>
      </w:pPr>
      <w:r>
        <w:rPr>
          <w:b/>
          <w:bCs/>
        </w:rPr>
        <w:t>Notice To Agent is Notice to Principal</w:t>
      </w:r>
    </w:p>
    <w:p>
      <w:pPr>
        <w:pStyle w:val="Normal"/>
        <w:rPr>
          <w:color w:val="FF0000"/>
        </w:rPr>
      </w:pPr>
      <w:r>
        <w:rPr>
          <w:color w:val="FF0000"/>
        </w:rPr>
        <w:t>To: CEO Name</w:t>
        <w:br/>
        <w:t>ORGANIZATION NAME              ABN:</w:t>
        <w:br/>
        <w:t xml:space="preserve">ADDRESS </w:t>
        <w:br/>
        <w:t>STATE POSTCODE</w:t>
        <w:br/>
        <w:t>Date:</w:t>
      </w:r>
    </w:p>
    <w:p>
      <w:pPr>
        <w:pStyle w:val="Normal"/>
        <w:ind w:left="567" w:hanging="567"/>
        <w:rPr>
          <w:rFonts w:ascii="Century Schoolbook" w:hAnsi="Century Schoolbook" w:eastAsia="Century Schoolbook"/>
          <w:color w:val="00B050"/>
        </w:rPr>
      </w:pPr>
      <w:r>
        <w:rPr>
          <w:rFonts w:eastAsia="Century Schoolbook" w:ascii="Century Schoolbook" w:hAnsi="Century Schoolbook"/>
          <w:color w:val="00B050"/>
        </w:rPr>
      </w:r>
    </w:p>
    <w:p>
      <w:pPr>
        <w:pStyle w:val="Normal"/>
        <w:ind w:left="567" w:hanging="567"/>
        <w:rPr>
          <w:rFonts w:eastAsia="Century Schoolbook" w:cs="Calibri" w:cstheme="minorHAnsi"/>
          <w:b/>
          <w:b/>
          <w:bCs/>
          <w:color w:val="70AD47" w:themeColor="accent6"/>
        </w:rPr>
      </w:pPr>
      <w:r>
        <w:rPr>
          <w:rFonts w:eastAsia="Century Schoolbook" w:cs="Calibri" w:cstheme="minorHAnsi"/>
          <w:color w:val="000000" w:themeColor="text1"/>
        </w:rPr>
        <w:t>Hereafter:</w:t>
      </w:r>
      <w:r>
        <w:rPr>
          <w:rFonts w:eastAsia="Century Schoolbook" w:cs="Calibri" w:cstheme="minorHAnsi"/>
          <w:i/>
          <w:iCs/>
          <w:color w:val="000000" w:themeColor="text1"/>
        </w:rPr>
        <w:t xml:space="preserve"> Acronym,</w:t>
      </w:r>
      <w:r>
        <w:rPr>
          <w:rFonts w:eastAsia="Century Schoolbook" w:cs="Calibri" w:cstheme="minorHAnsi"/>
          <w:color w:val="000000" w:themeColor="text1"/>
        </w:rPr>
        <w:t xml:space="preserve"> </w:t>
      </w:r>
      <w:r>
        <w:rPr>
          <w:rFonts w:eastAsia="Century Schoolbook" w:cs="Calibri" w:cstheme="minorHAnsi"/>
          <w:i/>
          <w:iCs/>
          <w:color w:val="000000" w:themeColor="text1"/>
        </w:rPr>
        <w:t>You</w:t>
      </w:r>
      <w:r>
        <w:rPr>
          <w:rFonts w:eastAsia="Century Schoolbook" w:cs="Calibri" w:cstheme="minorHAnsi"/>
          <w:color w:val="000000" w:themeColor="text1"/>
        </w:rPr>
        <w:t xml:space="preserve">, </w:t>
      </w:r>
      <w:r>
        <w:rPr>
          <w:rFonts w:eastAsia="Century Schoolbook" w:cs="Calibri" w:cstheme="minorHAnsi"/>
          <w:i/>
          <w:iCs/>
          <w:color w:val="000000" w:themeColor="text1"/>
        </w:rPr>
        <w:t>Your, Yourself, Council, Employees, Contractors, The corporation, Firm, Addressee</w:t>
      </w:r>
      <w:r>
        <w:rPr>
          <w:rFonts w:eastAsia="Century Schoolbook" w:cs="Calibri" w:cstheme="minorHAnsi"/>
          <w:color w:val="000000" w:themeColor="text1"/>
        </w:rPr>
        <w:t xml:space="preserve"> shall mean:</w:t>
      </w:r>
      <w:r>
        <w:rPr>
          <w:rFonts w:eastAsia="Century Schoolbook" w:cs="Calibri" w:cstheme="minorHAnsi"/>
          <w:color w:val="00B050"/>
        </w:rPr>
        <w:t xml:space="preserve"> </w:t>
      </w:r>
      <w:r>
        <w:rPr>
          <w:rFonts w:eastAsia="Century Schoolbook" w:cs="Calibri" w:cstheme="minorHAnsi"/>
          <w:color w:val="FF0000"/>
        </w:rPr>
        <w:t xml:space="preserve">xxxxxxxxx Regional / Shire </w:t>
      </w:r>
      <w:r>
        <w:rPr>
          <w:rFonts w:eastAsia="Century Schoolbook" w:cs="Calibri" w:cstheme="minorHAnsi"/>
          <w:color w:val="000000" w:themeColor="text1"/>
        </w:rPr>
        <w:t xml:space="preserve">Council </w:t>
      </w:r>
      <w:r>
        <w:rPr>
          <w:rFonts w:eastAsia="Century Schoolbook" w:cs="Calibri" w:cstheme="minorHAnsi"/>
          <w:color w:val="FF0000"/>
        </w:rPr>
        <w:t>ABN XXXXXXXX</w:t>
      </w:r>
      <w:r>
        <w:rPr>
          <w:rFonts w:eastAsia="Century Schoolbook" w:cs="Calibri" w:cstheme="minorHAnsi"/>
          <w:b/>
          <w:bCs/>
          <w:color w:val="000000" w:themeColor="text1"/>
        </w:rPr>
        <w:t>.</w:t>
      </w:r>
    </w:p>
    <w:p>
      <w:pPr>
        <w:pStyle w:val="Normal"/>
        <w:rPr>
          <w:color w:val="FF0000"/>
        </w:rPr>
      </w:pPr>
      <w:r>
        <w:rPr>
          <w:color w:val="FF0000"/>
        </w:rPr>
      </w:r>
    </w:p>
    <w:p>
      <w:pPr>
        <w:pStyle w:val="Normal"/>
        <w:rPr/>
      </w:pPr>
      <w:r>
        <w:rPr/>
        <w:t>This is a perpetual notice that affects all successors to the above-mentioned position of CEO</w:t>
      </w:r>
    </w:p>
    <w:p>
      <w:pPr>
        <w:pStyle w:val="Normal"/>
        <w:rPr>
          <w:color w:val="70AD47" w:themeColor="accent6"/>
        </w:rPr>
      </w:pPr>
      <w:r>
        <w:rPr/>
        <w:t>Demand for absolute lawful</w:t>
      </w:r>
      <w:r>
        <w:rPr>
          <w:color w:val="70AD47" w:themeColor="accent6"/>
        </w:rPr>
        <w:t xml:space="preserve"> </w:t>
      </w:r>
      <w:r>
        <w:rPr/>
        <w:t>response of Onus of Proof</w:t>
        <w:br/>
        <w:t xml:space="preserve">To </w:t>
      </w:r>
      <w:r>
        <w:rPr>
          <w:color w:val="FF0000"/>
        </w:rPr>
        <w:t>CEO Name</w:t>
      </w:r>
    </w:p>
    <w:p>
      <w:pPr>
        <w:pStyle w:val="Normal"/>
        <w:rPr/>
      </w:pPr>
      <w:r>
        <w:rPr/>
        <w:t>Produce proof that you have lawful authority.</w:t>
      </w:r>
    </w:p>
    <w:p>
      <w:pPr>
        <w:pStyle w:val="Normal"/>
        <w:rPr/>
      </w:pPr>
      <w:r>
        <w:rPr/>
        <w:t xml:space="preserve">For clarity, this is not a standard letter, it has estoppels involved, your response may also be used in a court of law against the </w:t>
      </w:r>
      <w:r>
        <w:rPr>
          <w:color w:val="FF0000"/>
        </w:rPr>
        <w:t xml:space="preserve">XXXXXXXX Council ABN xxxx </w:t>
      </w:r>
      <w:r>
        <w:rPr/>
        <w:t xml:space="preserve">and </w:t>
      </w:r>
      <w:r>
        <w:rPr>
          <w:color w:val="000000" w:themeColor="text1"/>
        </w:rPr>
        <w:t xml:space="preserve">any </w:t>
      </w:r>
      <w:r>
        <w:rPr/>
        <w:t>claim against your personal commercial liability. This notice has within it references to fraud, extortion and</w:t>
      </w:r>
      <w:r>
        <w:rPr>
          <w:color w:val="000000" w:themeColor="text1"/>
        </w:rPr>
        <w:t xml:space="preserve"> impersonating </w:t>
      </w:r>
      <w:r>
        <w:rPr/>
        <w:t xml:space="preserve">Government Officials and other serious breaches of the law.  </w:t>
      </w:r>
      <w:r>
        <w:rPr>
          <w:color w:val="000000" w:themeColor="text1"/>
        </w:rPr>
        <w:t xml:space="preserve">Furthermore, for clarity, if you will be relying on any STATE legislation or FEDERAL Government Act that has been passed after 1973 understand that Imperial Law-making Seals and the Great seal of the Commonwealth (ceremonial seal) were, without Referendum or the peoples blessing, replaced by The Great Seal of Australia being the Kangaroo and Emu therefor none of these legislations and Acts are with-in the boundaries of Constitution of the Commonwealth of Australia’s authority. Also have your legal team whom are qualified to look </w:t>
      </w:r>
      <w:r>
        <w:rPr/>
        <w:t xml:space="preserve">very closely at the creation of the Australia Act as there was no lawful process for its introduction, please govern your actions and response with great </w:t>
      </w:r>
      <w:r>
        <w:rPr>
          <w:color w:val="000000" w:themeColor="text1"/>
        </w:rPr>
        <w:t>care.</w:t>
      </w:r>
    </w:p>
    <w:p>
      <w:pPr>
        <w:pStyle w:val="Normal"/>
        <w:rPr/>
      </w:pPr>
      <w:r>
        <w:rPr/>
        <w:t>Firstly let the Sender introduce you to what is called Maxims at Law,                                                                                                           A.  In commerce, truth is sovereign.  See Exodus 20:16; Psalms 117:2; John 8:32; II Cor. 13:</w:t>
      </w:r>
      <w:r>
        <w:rPr>
          <w:color w:val="000000" w:themeColor="text1"/>
        </w:rPr>
        <w:t xml:space="preserve">8 Legal maxim: “To </w:t>
      </w:r>
      <w:r>
        <w:rPr/>
        <w:t>lie is to go against the mind.”  Oriental proverb: “Of all that is good, sublimity is supreme.” Truth, as a valid statement of reality, is sovereign in commerce, equity, admiralty, Lex Mercatoria and public policy. Truth is always superior to fiction.</w:t>
      </w:r>
    </w:p>
    <w:p>
      <w:pPr>
        <w:pStyle w:val="Normal"/>
        <w:rPr/>
      </w:pPr>
      <w:r>
        <w:rPr/>
        <w:t>B. “No one is above the law.”; “Commerce, by the law of nations, ought to be common, and not to be converted into a monopoly and the private gain of a few.”</w:t>
      </w:r>
    </w:p>
    <w:p>
      <w:pPr>
        <w:pStyle w:val="Normal"/>
        <w:rPr/>
      </w:pPr>
      <w:r>
        <w:rPr/>
        <w:t>C. A matter must be expressed to be resolved.   See Heb. 4:16; Phil. 4:5; Eph. 6:19-21.  Legal maxim</w:t>
      </w:r>
      <w:r>
        <w:rPr>
          <w:color w:val="00B050"/>
        </w:rPr>
        <w:t xml:space="preserve">: “He </w:t>
      </w:r>
      <w:r>
        <w:rPr/>
        <w:t>who fails to assert his rights has none.”</w:t>
      </w:r>
    </w:p>
    <w:p>
      <w:pPr>
        <w:pStyle w:val="Normal"/>
        <w:rPr/>
      </w:pPr>
      <w:r>
        <w:rPr/>
        <w:t xml:space="preserve">D.  Agentes et consentienles pari poena plectentur, </w:t>
      </w:r>
    </w:p>
    <w:p>
      <w:pPr>
        <w:pStyle w:val="Normal"/>
        <w:rPr/>
      </w:pPr>
      <w:r>
        <w:rPr/>
        <w:t xml:space="preserve">Acting and consenting parties are liable to the same punishment, </w:t>
      </w:r>
    </w:p>
    <w:p>
      <w:pPr>
        <w:pStyle w:val="Normal"/>
        <w:rPr/>
      </w:pPr>
      <w:r>
        <w:rPr/>
        <w:t xml:space="preserve">A person aiding and abetting the actual commission </w:t>
      </w:r>
      <w:r>
        <w:rPr>
          <w:color w:val="000000" w:themeColor="text1"/>
        </w:rPr>
        <w:t>of a crime</w:t>
      </w:r>
      <w:r>
        <w:rPr/>
        <w:t>, either at the scene of its commission or else-where, is equally liable with the perpetrator, the former being a principal in the second degree, and the latter in the first degree. If A., with intent to murder, inflicts on B. an injury dangerous to life, aided and abetted by C., who is aware of the intent, they are both equally guilty and punishable.</w:t>
      </w:r>
    </w:p>
    <w:p>
      <w:pPr>
        <w:pStyle w:val="Normal"/>
        <w:rPr/>
      </w:pPr>
      <w:r>
        <w:rPr>
          <w:lang w:val="en-GB"/>
        </w:rPr>
        <w:t>“</w:t>
      </w:r>
      <w:r>
        <w:rPr>
          <w:lang w:val="en-GB"/>
        </w:rPr>
        <w:t>A PRETENDED LAW MADE IN EXCESS OF POWER IS NOT AND NEVER HAS BEEN A LAW AT ALL”.</w:t>
      </w:r>
    </w:p>
    <w:p>
      <w:pPr>
        <w:pStyle w:val="Normal"/>
        <w:rPr/>
      </w:pPr>
      <w:r>
        <w:rPr/>
        <w:t>ANYBODY IN THE COUNTRY IS ENTITELD TO DISREGARD IT” CHIEF JUSTICE LATHAM                                                      HIGH COURT OF AUSTRALIA -1942</w:t>
      </w:r>
    </w:p>
    <w:p>
      <w:pPr>
        <w:pStyle w:val="NormalWeb"/>
        <w:spacing w:before="280" w:after="280"/>
        <w:rPr>
          <w:rFonts w:ascii="Calibri" w:hAnsi="Calibri" w:cs="Calibri" w:asciiTheme="minorHAnsi" w:cstheme="minorHAnsi" w:hAnsiTheme="minorHAnsi"/>
          <w:sz w:val="22"/>
          <w:szCs w:val="22"/>
        </w:rPr>
      </w:pPr>
      <w:r>
        <w:rPr/>
        <w:br/>
      </w:r>
      <w:r>
        <w:rPr>
          <w:rFonts w:cs="Calibri" w:ascii="Calibri" w:hAnsi="Calibri" w:asciiTheme="minorHAnsi" w:cstheme="minorHAnsi" w:hAnsiTheme="minorHAnsi"/>
          <w:sz w:val="22"/>
          <w:szCs w:val="22"/>
        </w:rPr>
        <w:t xml:space="preserve">I, the </w:t>
      </w:r>
      <w:r>
        <w:rPr>
          <w:rFonts w:cs="Calibri" w:ascii="Calibri" w:hAnsi="Calibri" w:asciiTheme="minorHAnsi" w:cstheme="minorHAnsi" w:hAnsiTheme="minorHAnsi"/>
          <w:color w:val="000000" w:themeColor="text1"/>
          <w:sz w:val="22"/>
          <w:szCs w:val="22"/>
        </w:rPr>
        <w:t>Sender</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color w:val="FF0000"/>
          <w:sz w:val="22"/>
          <w:szCs w:val="22"/>
        </w:rPr>
        <w:t>Your Name,</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color w:val="000000" w:themeColor="text1"/>
          <w:sz w:val="22"/>
          <w:szCs w:val="22"/>
        </w:rPr>
        <w:t>am a shareholder, holding a single share in the COMPANY THE COMMONWEALTH OF AUSTRALIA commencing 1</w:t>
      </w:r>
      <w:r>
        <w:rPr>
          <w:rFonts w:cs="Calibri" w:ascii="Calibri" w:hAnsi="Calibri" w:asciiTheme="minorHAnsi" w:cstheme="minorHAnsi" w:hAnsiTheme="minorHAnsi"/>
          <w:color w:val="000000" w:themeColor="text1"/>
          <w:position w:val="10"/>
          <w:sz w:val="22"/>
          <w:szCs w:val="22"/>
        </w:rPr>
        <w:t xml:space="preserve">st </w:t>
      </w:r>
      <w:r>
        <w:rPr>
          <w:rFonts w:cs="Calibri" w:ascii="Calibri" w:hAnsi="Calibri" w:asciiTheme="minorHAnsi" w:cstheme="minorHAnsi" w:hAnsiTheme="minorHAnsi"/>
          <w:color w:val="000000" w:themeColor="text1"/>
          <w:sz w:val="22"/>
          <w:szCs w:val="22"/>
        </w:rPr>
        <w:t>January 1901, and held to the Common Law of England as held to Laws of Church and State, as held to the Laws of God as held to the Church of England and the Holy See, and held to the Judiciary Act No.6 of 1903, and in the Deed, of the Commonwealth of Australia Constitution Act (UK) as do you, I am a British subject without citizenship with-in the meaning of Nationality and Citizenship Act 1948, to which I am asserting my rights, I the Author am not a member of any registered Political Party, nor can I vote inside the private Constitution of the registered Political Parties or held to the private philosophies of the registered Political Parties or hold a person to person signed contract under seal with any member of a registered Political Parties, nor appear in the register of Partnership Act 1891, nor hold any shares in THE AUSTRALIAN GOVERNMENT corporation as registered in the United States Security and Exchange THE COMMONWEALTH OF AUSTRALIA 150 E 42ND ST FL 33, NEW YORK, NY</w:t>
      </w:r>
      <w:r>
        <w:rPr>
          <w:rFonts w:cs="Calibri" w:ascii="Calibri" w:hAnsi="Calibri" w:asciiTheme="minorHAnsi" w:cstheme="minorHAnsi" w:hAnsiTheme="minorHAnsi"/>
          <w:color w:val="00B050"/>
          <w:sz w:val="22"/>
          <w:szCs w:val="22"/>
        </w:rPr>
        <w:t xml:space="preserve"> </w:t>
      </w:r>
      <w:r>
        <w:rPr>
          <w:rFonts w:cs="Calibri" w:ascii="Calibri" w:hAnsi="Calibri" w:asciiTheme="minorHAnsi" w:cstheme="minorHAnsi" w:hAnsiTheme="minorHAnsi"/>
          <w:color w:val="000000" w:themeColor="text1"/>
          <w:sz w:val="22"/>
          <w:szCs w:val="22"/>
        </w:rPr>
        <w:t xml:space="preserve">(subject to U.S. Civil Law), with its main office in Canberra in the Australian Capital Territory (ACT.). This is to inform you that the sender </w:t>
      </w:r>
      <w:r>
        <w:rPr>
          <w:rFonts w:cs="Calibri" w:ascii="Calibri" w:hAnsi="Calibri" w:asciiTheme="minorHAnsi" w:cstheme="minorHAnsi" w:hAnsiTheme="minorHAnsi"/>
          <w:sz w:val="22"/>
          <w:szCs w:val="22"/>
        </w:rPr>
        <w:t xml:space="preserve">has detected many apparent attempts and successful actions to circumvent the laws of the Commonwealth of Australia Constitution Act 1901 by the </w:t>
      </w:r>
      <w:r>
        <w:rPr>
          <w:rFonts w:cs="Calibri" w:ascii="Calibri" w:hAnsi="Calibri" w:asciiTheme="minorHAnsi" w:cstheme="minorHAnsi" w:hAnsiTheme="minorHAnsi"/>
          <w:color w:val="FF0000"/>
          <w:sz w:val="22"/>
          <w:szCs w:val="22"/>
        </w:rPr>
        <w:t>XXxx Council ABN xxxx.</w:t>
      </w:r>
      <w:r>
        <w:rPr>
          <w:rFonts w:cs="Calibri" w:ascii="Calibri" w:hAnsi="Calibri" w:asciiTheme="minorHAnsi" w:cstheme="minorHAnsi" w:hAnsiTheme="minorHAnsi"/>
          <w:sz w:val="22"/>
          <w:szCs w:val="22"/>
        </w:rPr>
        <w:t xml:space="preserve"> The </w:t>
      </w:r>
      <w:r>
        <w:rPr>
          <w:rFonts w:cs="Calibri" w:ascii="Calibri" w:hAnsi="Calibri" w:asciiTheme="minorHAnsi" w:cstheme="minorHAnsi" w:hAnsiTheme="minorHAnsi"/>
          <w:color w:val="000000" w:themeColor="text1"/>
          <w:sz w:val="22"/>
          <w:szCs w:val="22"/>
        </w:rPr>
        <w:t>Author</w:t>
      </w:r>
      <w:r>
        <w:rPr>
          <w:rFonts w:cs="Calibri" w:ascii="Calibri" w:hAnsi="Calibri" w:asciiTheme="minorHAnsi" w:cstheme="minorHAnsi" w:hAnsiTheme="minorHAnsi"/>
          <w:sz w:val="22"/>
          <w:szCs w:val="22"/>
        </w:rPr>
        <w:t xml:space="preserve"> is writing to you to clear up the following questions so as to discover how best to deal with you personally </w:t>
      </w:r>
      <w:r>
        <w:rPr>
          <w:rFonts w:cs="Calibri" w:ascii="Calibri" w:hAnsi="Calibri" w:asciiTheme="minorHAnsi" w:cstheme="minorHAnsi" w:hAnsiTheme="minorHAnsi"/>
          <w:color w:val="FF0000"/>
          <w:sz w:val="22"/>
          <w:szCs w:val="22"/>
        </w:rPr>
        <w:t xml:space="preserve">CEO Name xxxxx </w:t>
      </w:r>
      <w:r>
        <w:rPr>
          <w:rFonts w:cs="Calibri" w:ascii="Calibri" w:hAnsi="Calibri" w:asciiTheme="minorHAnsi" w:cstheme="minorHAnsi" w:hAnsiTheme="minorHAnsi"/>
          <w:sz w:val="22"/>
          <w:szCs w:val="22"/>
        </w:rPr>
        <w:t xml:space="preserve">and the incorporated body you are employed by. It is a fact at law that every Local Government Act is invalid as the result of 3 Referendums shown below, so you cannot quote or rely on any of those Local Government Acts, which have no basis or authority under the laws of the land, fraud vitiates everything, </w:t>
      </w:r>
      <w:r>
        <w:rPr>
          <w:rFonts w:cs="Calibri" w:ascii="Calibri" w:hAnsi="Calibri" w:asciiTheme="minorHAnsi" w:cstheme="minorHAnsi" w:hAnsiTheme="minorHAnsi"/>
          <w:color w:val="FF0000"/>
          <w:sz w:val="22"/>
          <w:szCs w:val="22"/>
        </w:rPr>
        <w:t xml:space="preserve">CEO Name </w:t>
      </w:r>
      <w:r>
        <w:rPr>
          <w:rFonts w:cs="Calibri" w:ascii="Calibri" w:hAnsi="Calibri" w:asciiTheme="minorHAnsi" w:cstheme="minorHAnsi" w:hAnsiTheme="minorHAnsi"/>
          <w:sz w:val="22"/>
          <w:szCs w:val="22"/>
        </w:rPr>
        <w:t>– The Referendums in 1974 “</w:t>
      </w:r>
      <w:r>
        <w:rPr>
          <w:rStyle w:val="Strong"/>
          <w:rFonts w:cs="Calibri" w:ascii="Calibri" w:hAnsi="Calibri" w:asciiTheme="minorHAnsi" w:cstheme="minorHAnsi" w:hAnsiTheme="minorHAnsi"/>
          <w:sz w:val="22"/>
          <w:szCs w:val="22"/>
        </w:rPr>
        <w:t>Local Government Bodies</w:t>
      </w:r>
      <w:r>
        <w:rPr>
          <w:rFonts w:cs="Calibri" w:ascii="Calibri" w:hAnsi="Calibri" w:asciiTheme="minorHAnsi" w:cstheme="minorHAnsi" w:hAnsiTheme="minorHAnsi"/>
          <w:sz w:val="22"/>
          <w:szCs w:val="22"/>
        </w:rPr>
        <w:br/>
      </w:r>
      <w:r>
        <w:rPr>
          <w:rFonts w:cs="Calibri" w:ascii="Calibri" w:hAnsi="Calibri" w:asciiTheme="minorHAnsi" w:cstheme="minorHAnsi" w:hAnsiTheme="minorHAnsi"/>
          <w:i/>
          <w:iCs/>
          <w:sz w:val="22"/>
          <w:szCs w:val="22"/>
        </w:rPr>
        <w:t>to give the Commonwealth powers to borrow money for, and to make financial assistance grants directly to, any local government body”</w:t>
      </w:r>
      <w:r>
        <w:rPr>
          <w:rFonts w:cs="Calibri" w:ascii="Calibri" w:hAnsi="Calibri" w:asciiTheme="minorHAnsi" w:cstheme="minorHAnsi" w:hAnsiTheme="minorHAnsi"/>
          <w:sz w:val="22"/>
          <w:szCs w:val="22"/>
        </w:rPr>
        <w:t xml:space="preserve"> and 1988 specifically asked the people say ...Yes or No ... to</w:t>
      </w:r>
      <w:r>
        <w:rPr>
          <w:rFonts w:cs="Calibri" w:ascii="Calibri" w:hAnsi="Calibri" w:asciiTheme="minorHAnsi" w:cstheme="minorHAnsi" w:hAnsiTheme="minorHAnsi"/>
          <w:i/>
          <w:iCs/>
          <w:sz w:val="22"/>
          <w:szCs w:val="22"/>
        </w:rPr>
        <w:t xml:space="preserve"> A Proposed Law: To alter the Constitution to recognise local government. </w:t>
      </w:r>
      <w:r>
        <w:rPr>
          <w:rFonts w:cs="Calibri" w:ascii="Calibri" w:hAnsi="Calibri" w:asciiTheme="minorHAnsi" w:cstheme="minorHAnsi" w:hAnsiTheme="minorHAnsi"/>
          <w:sz w:val="22"/>
          <w:szCs w:val="22"/>
        </w:rPr>
        <w:t xml:space="preserve"> (some which may have existed in some Colonies prior to 1900) being continued and whether new Councils could be formed .... the continuance of and establishment of.... The people voted an overwhelming NO ... the third was </w:t>
      </w:r>
      <w:r>
        <w:rPr>
          <w:rFonts w:cs="Calibri" w:ascii="Calibri" w:hAnsi="Calibri" w:asciiTheme="minorHAnsi" w:cstheme="minorHAnsi" w:hAnsiTheme="minorHAnsi"/>
          <w:i/>
          <w:iCs/>
          <w:sz w:val="22"/>
          <w:szCs w:val="22"/>
        </w:rPr>
        <w:t>To</w:t>
      </w:r>
      <w:r>
        <w:rPr>
          <w:rStyle w:val="UnresolvedMention"/>
          <w:rFonts w:cs="Calibri" w:ascii="Calibri" w:hAnsi="Calibri" w:asciiTheme="minorHAnsi" w:cstheme="minorHAnsi" w:hAnsiTheme="minorHAnsi"/>
          <w:i/>
          <w:iCs/>
          <w:sz w:val="22"/>
          <w:szCs w:val="22"/>
        </w:rPr>
        <w:t xml:space="preserve"> </w:t>
      </w:r>
      <w:r>
        <w:rPr>
          <w:rStyle w:val="Strong"/>
          <w:rFonts w:cs="Calibri" w:ascii="Calibri" w:hAnsi="Calibri" w:asciiTheme="minorHAnsi" w:cstheme="minorHAnsi" w:hAnsiTheme="minorHAnsi"/>
          <w:i/>
          <w:iCs/>
          <w:sz w:val="22"/>
          <w:szCs w:val="22"/>
        </w:rPr>
        <w:t>Constitution Alteration (Establishment of Republic) 1999</w:t>
      </w:r>
    </w:p>
    <w:p>
      <w:pPr>
        <w:pStyle w:val="NormalWeb"/>
        <w:spacing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i/>
          <w:iCs/>
          <w:sz w:val="22"/>
          <w:szCs w:val="22"/>
        </w:rPr>
        <w:t xml:space="preserve">To alter the Constitution to establish the Commonwealth of Australia as a republic with </w:t>
      </w:r>
      <w:r>
        <w:rPr>
          <w:rFonts w:cs="Calibri" w:ascii="Calibri" w:hAnsi="Calibri" w:asciiTheme="minorHAnsi" w:cstheme="minorHAnsi" w:hAnsiTheme="minorHAnsi"/>
          <w:i/>
          <w:iCs/>
          <w:color w:val="000000" w:themeColor="text1"/>
          <w:sz w:val="22"/>
          <w:szCs w:val="22"/>
        </w:rPr>
        <w:t xml:space="preserve">Her Most Gracious Majesty, The Queen and Governor-General (holding letters patent) being replaced by a President appointed by a two-thirds majority of the members of the Commonwealth Parliament. </w:t>
      </w:r>
      <w:r>
        <w:rPr>
          <w:rFonts w:cs="Calibri" w:ascii="Calibri" w:hAnsi="Calibri" w:asciiTheme="minorHAnsi" w:cstheme="minorHAnsi" w:hAnsiTheme="minorHAnsi"/>
          <w:color w:val="000000" w:themeColor="text1"/>
          <w:sz w:val="22"/>
          <w:szCs w:val="22"/>
        </w:rPr>
        <w:t>this was also rejected thus all Councils that may have existed, became unlawful. They are not a part of the Commonwealth of Australia Go</w:t>
      </w:r>
      <w:r>
        <w:rPr>
          <w:rFonts w:cs="Calibri" w:ascii="Calibri" w:hAnsi="Calibri" w:asciiTheme="minorHAnsi" w:cstheme="minorHAnsi" w:hAnsiTheme="minorHAnsi"/>
          <w:sz w:val="22"/>
          <w:szCs w:val="22"/>
        </w:rPr>
        <w:t xml:space="preserve">vernment and are nothing more than Private ABN corporation. The 1999 Referendum also eliminated the 1986 Australia Act and; Subject to you refuting all the items contained within this notice forensically at law within 28 days and sending such response to the sender, consideration will be given if the </w:t>
      </w:r>
      <w:r>
        <w:rPr>
          <w:rFonts w:cs="Calibri" w:ascii="Calibri" w:hAnsi="Calibri" w:asciiTheme="minorHAnsi" w:cstheme="minorHAnsi" w:hAnsiTheme="minorHAnsi"/>
          <w:color w:val="000000" w:themeColor="text1"/>
          <w:sz w:val="22"/>
          <w:szCs w:val="22"/>
        </w:rPr>
        <w:t xml:space="preserve">sender is </w:t>
      </w:r>
      <w:r>
        <w:rPr>
          <w:rFonts w:cs="Calibri" w:ascii="Calibri" w:hAnsi="Calibri" w:asciiTheme="minorHAnsi" w:cstheme="minorHAnsi" w:hAnsiTheme="minorHAnsi"/>
          <w:sz w:val="22"/>
          <w:szCs w:val="22"/>
        </w:rPr>
        <w:t>able to do business with your organization in the future. Your non-response will be considered as your acceptance that all points are valid and correct as per implied consent. The Author retains the right to publicise your answers for the public to critique and to see.</w:t>
      </w:r>
    </w:p>
    <w:p>
      <w:pPr>
        <w:pStyle w:val="ListParagraph"/>
        <w:numPr>
          <w:ilvl w:val="0"/>
          <w:numId w:val="1"/>
        </w:numPr>
        <w:rPr>
          <w:color w:val="000000" w:themeColor="text1"/>
        </w:rPr>
      </w:pPr>
      <w:bookmarkStart w:id="0" w:name="_Hlk127719584"/>
      <w:r>
        <w:rPr/>
        <w:t xml:space="preserve">The </w:t>
      </w:r>
      <w:r>
        <w:rPr>
          <w:color w:val="000000" w:themeColor="text1"/>
        </w:rPr>
        <w:t>Sender now produces HCA 11. 2015 ... “If you have an ABN and provide services for money, you are a Trading Corporation” That cannot be changed or over-ruled by any Statute or Act or by-law.</w:t>
        <w:br/>
        <w:t>The ATO classes Local Governments and Councils as ABN Trading Corporations, produce the at law documents that evidence this is not truth and fact in law and;</w:t>
      </w:r>
    </w:p>
    <w:p>
      <w:pPr>
        <w:pStyle w:val="ListParagraph"/>
        <w:rPr>
          <w:color w:val="000000" w:themeColor="text1"/>
        </w:rPr>
      </w:pPr>
      <w:r>
        <w:rPr>
          <w:color w:val="000000" w:themeColor="text1"/>
        </w:rPr>
      </w:r>
    </w:p>
    <w:p>
      <w:pPr>
        <w:pStyle w:val="ListParagraph"/>
        <w:numPr>
          <w:ilvl w:val="0"/>
          <w:numId w:val="1"/>
        </w:numPr>
        <w:rPr>
          <w:rFonts w:cs="Calibri" w:cstheme="minorHAnsi"/>
        </w:rPr>
      </w:pPr>
      <w:r>
        <w:rPr>
          <w:color w:val="000000" w:themeColor="text1"/>
        </w:rPr>
        <w:t xml:space="preserve">Fair Work Act Sec 35 ... “If you have an ABN and you employ people, you are a Corporation.  Under the Australian Consumer law, Corporations require a written contract with a wet ink signature of all parties with-in the meaning of Body Corporate Contracting Act 1960 (UK) with full and total disclosure of all aspects of the contract to do business with anyone. If a STATE Government </w:t>
      </w:r>
      <w:r>
        <w:rPr/>
        <w:t xml:space="preserve">tries to establish a local Government (ABN </w:t>
      </w:r>
      <w:r>
        <w:rPr>
          <w:rFonts w:cs="Calibri" w:cstheme="minorHAnsi"/>
          <w:color w:val="000000" w:themeColor="text1"/>
        </w:rPr>
        <w:t>Corporation), that ABN corporation is automatically regarded as a corporation and it, therefore, cannot be Government</w:t>
      </w:r>
      <w:bookmarkEnd w:id="0"/>
      <w:r>
        <w:rPr>
          <w:rFonts w:cs="Calibri" w:cstheme="minorHAnsi"/>
          <w:color w:val="000000" w:themeColor="text1"/>
        </w:rPr>
        <w:t xml:space="preserve">, once a Government body converts to a corporation it cannot revert back to a Government </w:t>
      </w:r>
      <w:r>
        <w:rPr>
          <w:rFonts w:cs="Calibri" w:cstheme="minorHAnsi"/>
          <w:color w:val="000000" w:themeColor="text1"/>
          <w:shd w:fill="FFFFFF" w:val="clear"/>
        </w:rPr>
        <w:t>So says the Rules of the High Court. Ref: R v Kirby; Ex-parte Boilermakers</w:t>
      </w:r>
      <w:r>
        <w:rPr>
          <w:rFonts w:cs="Calibri" w:cstheme="minorHAnsi"/>
          <w:color w:val="000000" w:themeColor="text1"/>
        </w:rPr>
        <w:t>, a corporation can’t create laws, enforce laws or raise tax</w:t>
      </w:r>
      <w:bookmarkStart w:id="1" w:name="_Hlk129970004"/>
      <w:r>
        <w:rPr>
          <w:rFonts w:cs="Calibri" w:cstheme="minorHAnsi"/>
          <w:color w:val="000000" w:themeColor="text1"/>
        </w:rPr>
        <w:t xml:space="preserve">, produce the at law documents that evidence </w:t>
      </w:r>
      <w:r>
        <w:rPr>
          <w:rFonts w:cs="Calibri" w:cstheme="minorHAnsi"/>
        </w:rPr>
        <w:t>this is not truth and fact in law</w:t>
      </w:r>
      <w:bookmarkEnd w:id="1"/>
      <w:r>
        <w:rPr>
          <w:rFonts w:cs="Calibri" w:cstheme="minorHAnsi"/>
        </w:rPr>
        <w:t xml:space="preserve"> and;</w:t>
      </w:r>
    </w:p>
    <w:p>
      <w:pPr>
        <w:pStyle w:val="ListParagraph"/>
        <w:rPr/>
      </w:pPr>
      <w:r>
        <w:rPr/>
      </w:r>
    </w:p>
    <w:p>
      <w:pPr>
        <w:pStyle w:val="ListParagraph"/>
        <w:numPr>
          <w:ilvl w:val="0"/>
          <w:numId w:val="1"/>
        </w:numPr>
        <w:rPr/>
      </w:pPr>
      <w:r>
        <w:rPr>
          <w:color w:val="FF0000"/>
        </w:rPr>
        <w:t xml:space="preserve">CEO NAME </w:t>
      </w:r>
      <w:r>
        <w:rPr/>
        <w:t xml:space="preserve">Prior to 1900, there were no States, they were known as Colonies and were all independent under British military law. Those independent Colonies had agreements for trade, etc under the Federal Councils of Australasia Act 1855. As free settlers began to grow in number, the People decided to unite under one form of government. Years of conventions and referendums were held and in 1898–1900 culminated in the Draft Constitution of the People which went to England for ratification. On July 9, 1900, Queen Victoria signed the amended draft Constitution and returned it to Australia. </w:t>
      </w:r>
      <w:r>
        <w:rPr>
          <w:color w:val="000000" w:themeColor="text1"/>
        </w:rPr>
        <w:t xml:space="preserve">It was approved by the people and Deed of Grant of the Commonwealth of Australia Constitution Act 1900 (UK) was brought into Australian law on 1st January 1901 </w:t>
      </w:r>
      <w:r>
        <w:rPr/>
        <w:t>in the first Commonwealth parliament in Melbourne to become and still is the Founding and Primary law for all now named States and Governments, Courts, Police and People, over and above anything in previous State or Colony laws, produce the at law documents that evidence this is not truth and fact in law and;</w:t>
      </w:r>
    </w:p>
    <w:p>
      <w:pPr>
        <w:pStyle w:val="ListParagraph"/>
        <w:rPr/>
      </w:pPr>
      <w:r>
        <w:rPr/>
      </w:r>
    </w:p>
    <w:p>
      <w:pPr>
        <w:pStyle w:val="ListParagraph"/>
        <w:numPr>
          <w:ilvl w:val="0"/>
          <w:numId w:val="1"/>
        </w:numPr>
        <w:rPr/>
      </w:pPr>
      <w:r>
        <w:rPr/>
        <w:t xml:space="preserve">It is as follows: </w:t>
      </w:r>
      <w:r>
        <w:rPr>
          <w:lang w:val="en-GB"/>
        </w:rPr>
        <w:t xml:space="preserve">                                                    CHAPTER 12.</w:t>
        <w:br/>
        <w:t>An Act to constitute the Commonwealth of Australia. [9th July 1900]</w:t>
        <w:br/>
        <w:t xml:space="preserve">WHEREAS the people of New South Wales, Victoria, South Australia, Queensland, and Tasmania, humbly relying on the blessing of Almighty God, have </w:t>
      </w:r>
      <w:r>
        <w:rPr>
          <w:u w:val="single"/>
          <w:lang w:val="en-GB"/>
        </w:rPr>
        <w:t>agreed</w:t>
      </w:r>
      <w:r>
        <w:rPr>
          <w:lang w:val="en-GB"/>
        </w:rPr>
        <w:t xml:space="preserve"> to unite in one indissoluble Federal Commonwealth under the Crown of the United Kingdom of Great Britain and Ireland, and under the Constitution hereby established: </w:t>
      </w:r>
      <w:r>
        <w:rPr>
          <w:u w:val="single"/>
          <w:lang w:val="en-GB"/>
        </w:rPr>
        <w:t>(and no other)</w:t>
      </w:r>
      <w:r>
        <w:rPr/>
        <w:t xml:space="preserve">, </w:t>
      </w:r>
      <w:bookmarkStart w:id="2" w:name="_Hlk129187710"/>
      <w:r>
        <w:rPr/>
        <w:t>produce the at law documents that evidence this is not truth and fact in law and;</w:t>
      </w:r>
      <w:bookmarkEnd w:id="2"/>
    </w:p>
    <w:p>
      <w:pPr>
        <w:pStyle w:val="ListParagraph"/>
        <w:rPr/>
      </w:pPr>
      <w:r>
        <w:rPr/>
      </w:r>
    </w:p>
    <w:p>
      <w:pPr>
        <w:pStyle w:val="ListParagraph"/>
        <w:numPr>
          <w:ilvl w:val="0"/>
          <w:numId w:val="1"/>
        </w:numPr>
        <w:rPr/>
      </w:pPr>
      <w:r>
        <w:rPr/>
        <w:t xml:space="preserve">Clause 5 This Act and all laws made by the parliament of the Commonwealth under the Constitution shall be binding on the courts and judges and the people of every State and every part of the Commonwealth, not with-standing anything in the laws of any State, produce the at law documents that evidence this is not truth and fact in law and; </w:t>
      </w:r>
    </w:p>
    <w:p>
      <w:pPr>
        <w:pStyle w:val="ListParagraph"/>
        <w:rPr/>
      </w:pPr>
      <w:r>
        <w:rPr/>
      </w:r>
    </w:p>
    <w:p>
      <w:pPr>
        <w:pStyle w:val="ListParagraph"/>
        <w:numPr>
          <w:ilvl w:val="0"/>
          <w:numId w:val="1"/>
        </w:numPr>
        <w:rPr/>
      </w:pPr>
      <w:r>
        <w:rPr>
          <w:color w:val="FF0000"/>
        </w:rPr>
        <w:t>CEO NAME</w:t>
      </w:r>
      <w:r>
        <w:rPr/>
        <w:t>. The states DID NOT HAVE AND CURRENTLY DO NOT have Authority or power to make Acts or Laws that are repugnant to the Commonwealth of the Australia Constitution Act, PERIOD.... Sections 106, 107, 108, and 109 CREATED THE States. Read them, they are ALL bound by Clause 5, produce the at law documents that evidence this is not truth and fact in law and;</w:t>
      </w:r>
    </w:p>
    <w:p>
      <w:pPr>
        <w:pStyle w:val="ListParagraph"/>
        <w:rPr/>
      </w:pPr>
      <w:r>
        <w:rPr/>
      </w:r>
    </w:p>
    <w:p>
      <w:pPr>
        <w:pStyle w:val="ListParagraph"/>
        <w:numPr>
          <w:ilvl w:val="0"/>
          <w:numId w:val="1"/>
        </w:numPr>
        <w:rPr/>
      </w:pPr>
      <w:r>
        <w:rPr/>
        <w:t xml:space="preserve">The Parliament has no powers except for those given by us, the people of the Commonwealth of Australia. Section 116 ss 462 </w:t>
      </w:r>
      <w:r>
        <w:rPr>
          <w:lang w:val="en-US"/>
        </w:rPr>
        <w:t xml:space="preserve">The Federal Parliament is a legislative body capable only of exercising enumerated powers. Its powers are determined and limited by actual grants to be found within the Constitution. Anything not granted to it is denied to it, </w:t>
      </w:r>
      <w:bookmarkStart w:id="3" w:name="_Hlk129177050"/>
      <w:r>
        <w:rPr/>
        <w:t>produce the at law documents that evidence this is not truth and fact in law and;</w:t>
      </w:r>
      <w:bookmarkEnd w:id="3"/>
    </w:p>
    <w:p>
      <w:pPr>
        <w:pStyle w:val="ListParagraph"/>
        <w:rPr/>
      </w:pPr>
      <w:r>
        <w:rPr/>
      </w:r>
    </w:p>
    <w:p>
      <w:pPr>
        <w:pStyle w:val="ListParagraph"/>
        <w:numPr>
          <w:ilvl w:val="0"/>
          <w:numId w:val="1"/>
        </w:numPr>
        <w:rPr/>
      </w:pPr>
      <w:r>
        <w:rPr>
          <w:lang w:val="en-US"/>
        </w:rPr>
        <w:t xml:space="preserve">The Commonwealth </w:t>
      </w:r>
      <w:r>
        <w:rPr/>
        <w:t xml:space="preserve">Parliament cannot add new laws that give any powers to any </w:t>
      </w:r>
      <w:r>
        <w:rPr>
          <w:color w:val="000000" w:themeColor="text1"/>
        </w:rPr>
        <w:t xml:space="preserve">private corporation </w:t>
      </w:r>
      <w:r>
        <w:rPr/>
        <w:t xml:space="preserve">without a Referendum and then it must be Proclaimed and gazetted under the Royal Seal showing the dates of such, </w:t>
      </w:r>
      <w:bookmarkStart w:id="4" w:name="_Hlk129273679"/>
      <w:r>
        <w:rPr/>
        <w:t>produce the at law documents that evidence this is not truth and fact in law and;</w:t>
      </w:r>
      <w:bookmarkEnd w:id="4"/>
    </w:p>
    <w:p>
      <w:pPr>
        <w:pStyle w:val="ListParagraph"/>
        <w:rPr/>
      </w:pPr>
      <w:r>
        <w:rPr/>
      </w:r>
    </w:p>
    <w:p>
      <w:pPr>
        <w:pStyle w:val="ListParagraph"/>
        <w:numPr>
          <w:ilvl w:val="0"/>
          <w:numId w:val="1"/>
        </w:numPr>
        <w:rPr/>
      </w:pPr>
      <w:r>
        <w:rPr/>
        <w:t xml:space="preserve">State Governments have no authority to create any laws which contravene anything in the true Commonwealth of Australia Constitution Act </w:t>
      </w:r>
      <w:r>
        <w:rPr>
          <w:color w:val="000000" w:themeColor="text1"/>
        </w:rPr>
        <w:t>1901 commencing First of January 1901 Se</w:t>
      </w:r>
      <w:r>
        <w:rPr/>
        <w:t xml:space="preserve">c 109. Nor do they have any powers to give to ABN corporations any powers the State itself does not have. Section 109 removes the “anything” and everything whatsoever in any previous Acts regarding Local Councils being any part of government. They remain to this day as private ABN corporations as stated in their own documents – nothing more, produce the at law documents that evidence this is not truth and fact in law and; </w:t>
      </w:r>
    </w:p>
    <w:p>
      <w:pPr>
        <w:pStyle w:val="ListParagraph"/>
        <w:rPr/>
      </w:pPr>
      <w:r>
        <w:rPr/>
      </w:r>
    </w:p>
    <w:p>
      <w:pPr>
        <w:pStyle w:val="ListParagraph"/>
        <w:numPr>
          <w:ilvl w:val="0"/>
          <w:numId w:val="1"/>
        </w:numPr>
        <w:spacing w:before="0" w:after="0"/>
        <w:contextualSpacing/>
        <w:rPr>
          <w:rFonts w:cs="Calibri" w:cstheme="minorHAnsi"/>
        </w:rPr>
      </w:pPr>
      <w:r>
        <w:rPr>
          <w:rFonts w:eastAsia="Calibri" w:cs="Calibri" w:cstheme="minorHAnsi"/>
          <w:color w:val="000000" w:themeColor="text1"/>
          <w:szCs w:val="24"/>
        </w:rPr>
        <w:t xml:space="preserve">The Sender now </w:t>
      </w:r>
      <w:r>
        <w:rPr>
          <w:rFonts w:eastAsia="Calibri" w:cs="Calibri" w:cstheme="minorHAnsi"/>
          <w:szCs w:val="24"/>
        </w:rPr>
        <w:t xml:space="preserve">claims under Common law, </w:t>
      </w:r>
      <w:r>
        <w:rPr>
          <w:rFonts w:eastAsia="Calibri" w:cs="Calibri" w:cstheme="minorHAnsi"/>
          <w:b/>
          <w:szCs w:val="24"/>
        </w:rPr>
        <w:t>ONUS OF PROOF</w:t>
      </w:r>
      <w:r>
        <w:rPr>
          <w:rFonts w:eastAsia="Calibri" w:cs="Calibri" w:cstheme="minorHAnsi"/>
          <w:szCs w:val="24"/>
        </w:rPr>
        <w:t xml:space="preserve">, we have the right to request proof of authority at any time without anyone's approval. And that, under Common Law process known as Notice Quo Warranto, we are entitled to request proof of authority from anyone claiming it over us at any time - without any leave/permission of any purported "court"- and, as per </w:t>
      </w:r>
      <w:r>
        <w:rPr>
          <w:rFonts w:eastAsia="Calibri" w:cs="Calibri" w:cstheme="minorHAnsi"/>
          <w:b/>
          <w:i/>
          <w:szCs w:val="24"/>
        </w:rPr>
        <w:t>page 299 (chapter 8)</w:t>
      </w:r>
      <w:r>
        <w:rPr>
          <w:rFonts w:eastAsia="Calibri" w:cs="Calibri" w:cstheme="minorHAnsi"/>
          <w:szCs w:val="24"/>
        </w:rPr>
        <w:t xml:space="preserve"> of </w:t>
      </w:r>
      <w:r>
        <w:rPr>
          <w:rFonts w:eastAsia="Calibri" w:cs="Calibri" w:cstheme="minorHAnsi"/>
          <w:i/>
          <w:szCs w:val="24"/>
        </w:rPr>
        <w:t>"The Description of the Common Laws of England",</w:t>
      </w:r>
      <w:r>
        <w:rPr>
          <w:rFonts w:eastAsia="Calibri" w:cs="Calibri" w:cstheme="minorHAnsi"/>
          <w:szCs w:val="24"/>
        </w:rPr>
        <w:t xml:space="preserve"> by </w:t>
      </w:r>
      <w:r>
        <w:rPr>
          <w:rFonts w:eastAsia="Calibri" w:cs="Calibri" w:cstheme="minorHAnsi"/>
          <w:i/>
          <w:szCs w:val="24"/>
        </w:rPr>
        <w:t>Henry Finch, of Gray's Inn</w:t>
      </w:r>
      <w:r>
        <w:rPr>
          <w:rFonts w:eastAsia="Calibri" w:cs="Calibri" w:cstheme="minorHAnsi"/>
          <w:szCs w:val="24"/>
        </w:rPr>
        <w:t>, their failure to satisfy the Notice within 40 days, means that they forfeited their right forever to claim that authority again- either in this case or ANY other future cases.</w:t>
      </w:r>
      <w:r>
        <w:rPr>
          <w:rFonts w:eastAsia="Calibri" w:cs="Calibri" w:cstheme="minorHAnsi"/>
          <w:b/>
          <w:i/>
          <w:szCs w:val="24"/>
        </w:rPr>
        <w:t xml:space="preserve"> (Aff-page 5, point 27) </w:t>
      </w:r>
      <w:r>
        <w:rPr>
          <w:rFonts w:cs="Calibri" w:cstheme="minorHAnsi"/>
        </w:rPr>
        <w:t>, produce the at law documents that evidence this is not truth and fact in law and;</w:t>
      </w:r>
    </w:p>
    <w:p>
      <w:pPr>
        <w:pStyle w:val="Normal"/>
        <w:spacing w:before="0" w:after="0"/>
        <w:rPr>
          <w:rFonts w:cs="Calibri" w:cstheme="minorHAnsi"/>
        </w:rPr>
      </w:pPr>
      <w:r>
        <w:rPr>
          <w:rFonts w:cs="Calibri" w:cstheme="minorHAnsi"/>
        </w:rPr>
      </w:r>
    </w:p>
    <w:p>
      <w:pPr>
        <w:pStyle w:val="ListParagraph"/>
        <w:numPr>
          <w:ilvl w:val="0"/>
          <w:numId w:val="1"/>
        </w:numPr>
        <w:spacing w:before="0" w:after="0"/>
        <w:contextualSpacing/>
        <w:rPr/>
      </w:pPr>
      <w:r>
        <w:rPr/>
        <w:t xml:space="preserve"> </w:t>
      </w:r>
      <w:r>
        <w:rPr>
          <w:color w:val="000000" w:themeColor="text1"/>
        </w:rPr>
        <w:t xml:space="preserve">The Sender now </w:t>
      </w:r>
      <w:r>
        <w:rPr/>
        <w:t>states that Section 109 also nullifies every new “law” since 1900 in any State contrived “Local Government Acts,” (none of which have been lawfully proclaimed, nor gazetted, nor approved by Referendum, including the notorious Australia Act 1986.) THIS IS SPELLED OUT CLEARLY IN –Sec 9A of the Acts interpretation Act 1954 which is still current</w:t>
      </w:r>
      <w:bookmarkStart w:id="5" w:name="_Hlk129971922"/>
      <w:r>
        <w:rPr/>
        <w:t xml:space="preserve">, </w:t>
      </w:r>
      <w:bookmarkStart w:id="6" w:name="_Hlk129179034"/>
      <w:r>
        <w:rPr/>
        <w:t>produce the at law documents that evidence this is not truth and fact in law and;</w:t>
      </w:r>
      <w:bookmarkEnd w:id="6"/>
    </w:p>
    <w:p>
      <w:pPr>
        <w:pStyle w:val="ListParagraph"/>
        <w:rPr/>
      </w:pPr>
      <w:r>
        <w:rPr/>
      </w:r>
      <w:bookmarkEnd w:id="5"/>
    </w:p>
    <w:p>
      <w:pPr>
        <w:pStyle w:val="ListParagraph"/>
        <w:numPr>
          <w:ilvl w:val="0"/>
          <w:numId w:val="1"/>
        </w:numPr>
        <w:rPr/>
      </w:pPr>
      <w:r>
        <w:rPr>
          <w:color w:val="FF0000"/>
        </w:rPr>
        <w:t xml:space="preserve">CEO NAME  </w:t>
      </w:r>
      <w:r>
        <w:rPr/>
        <w:t>there are some terms that you should be familiar with firstly, TITULAR: meaning, having the title of a position but not the responsibilities, duties, or power; in name only, this is the lawful term to describe the organisation called local government, secondly, To Purport: to present, especially deliberately, the appearance of being; profess or claim, falsely: a document purporting to be official these terms both apply to what is called the third tier of Government  produce the at law documents that evidence this is not truth and fact in law and;</w:t>
      </w:r>
    </w:p>
    <w:p>
      <w:pPr>
        <w:pStyle w:val="ListParagraph"/>
        <w:rPr/>
      </w:pPr>
      <w:r>
        <w:rPr/>
      </w:r>
    </w:p>
    <w:p>
      <w:pPr>
        <w:pStyle w:val="ListParagraph"/>
        <w:numPr>
          <w:ilvl w:val="0"/>
          <w:numId w:val="1"/>
        </w:numPr>
        <w:rPr/>
      </w:pPr>
      <w:r>
        <w:rPr>
          <w:color w:val="FF0000"/>
        </w:rPr>
        <w:t xml:space="preserve">CEO NAME </w:t>
      </w:r>
      <w:r>
        <w:rPr/>
        <w:t xml:space="preserve">Treasurer </w:t>
      </w:r>
      <w:r>
        <w:rPr>
          <w:color w:val="000000" w:themeColor="text1"/>
        </w:rPr>
        <w:t xml:space="preserve">Peter Costello &amp; Commissioner for Taxation Michael Joseph Carmody both stated before the introduction of the infamous GST “Goods and Services Tax”, Quote: “Local government Council Rates will attract no GST because Council Rates are a tax and we can’t tax a tax” </w:t>
      </w:r>
      <w:r>
        <w:rPr>
          <w:color w:val="FF0000"/>
        </w:rPr>
        <w:t xml:space="preserve">CEO NAME </w:t>
      </w:r>
      <w:r>
        <w:rPr/>
        <w:t xml:space="preserve">it seems that you by the very nature of your position you are in breach of Commonwealth Laws </w:t>
      </w:r>
      <w:r>
        <w:rPr>
          <w:b/>
          <w:bCs/>
        </w:rPr>
        <w:t xml:space="preserve">Commonwealth of Australia Constitution Act </w:t>
      </w:r>
      <w:r>
        <w:rPr>
          <w:b/>
          <w:bCs/>
          <w:color w:val="000000" w:themeColor="text1"/>
        </w:rPr>
        <w:t>1900 (UK)</w:t>
      </w:r>
      <w:r>
        <w:rPr>
          <w:color w:val="000000" w:themeColor="text1"/>
        </w:rPr>
        <w:t xml:space="preserve"> </w:t>
      </w:r>
      <w:r>
        <w:rPr/>
        <w:t xml:space="preserve">s114. States may not raise forces. Taxation of property of Commonwealth or State. A State </w:t>
      </w:r>
      <w:r>
        <w:rPr>
          <w:u w:val="single"/>
        </w:rPr>
        <w:t>shall not</w:t>
      </w:r>
      <w:r>
        <w:rPr/>
        <w:t xml:space="preserve">, without the consent of the </w:t>
      </w:r>
      <w:r>
        <w:rPr>
          <w:u w:val="single"/>
        </w:rPr>
        <w:t>Parliament of the Commonwealth</w:t>
      </w:r>
      <w:r>
        <w:rPr/>
        <w:t xml:space="preserve">, raise or maintain </w:t>
      </w:r>
      <w:r>
        <w:rPr>
          <w:u w:val="single"/>
        </w:rPr>
        <w:t>any</w:t>
      </w:r>
      <w:r>
        <w:rPr/>
        <w:t xml:space="preserve"> naval or military force, or impose </w:t>
      </w:r>
      <w:r>
        <w:rPr>
          <w:u w:val="single"/>
        </w:rPr>
        <w:t>any</w:t>
      </w:r>
      <w:r>
        <w:rPr/>
        <w:t xml:space="preserve"> tax on property of </w:t>
      </w:r>
      <w:r>
        <w:rPr>
          <w:u w:val="single"/>
        </w:rPr>
        <w:t>any</w:t>
      </w:r>
      <w:r>
        <w:rPr/>
        <w:t xml:space="preserve"> kind </w:t>
      </w:r>
      <w:r>
        <w:rPr>
          <w:u w:val="single"/>
        </w:rPr>
        <w:t>belonging to the Commonwealth</w:t>
      </w:r>
      <w:r>
        <w:rPr/>
        <w:t xml:space="preserve">, nor shall the Commonwealth impose </w:t>
      </w:r>
      <w:r>
        <w:rPr>
          <w:u w:val="single"/>
        </w:rPr>
        <w:t>any</w:t>
      </w:r>
      <w:r>
        <w:rPr/>
        <w:t xml:space="preserve"> tax on property of any kind belonging to a State.</w:t>
      </w:r>
      <w:r>
        <w:rPr>
          <w:i/>
          <w:iCs/>
        </w:rPr>
        <w:br/>
        <w:t>– all land belongs to the Commonwealth, “owners” pay fee simple for the right to use the land.</w:t>
        <w:br/>
        <w:t>– corporate “States” can’t sell Crown land, nor do they have any right to tax it,</w:t>
      </w:r>
      <w:r>
        <w:rPr/>
        <w:t xml:space="preserve"> </w:t>
      </w:r>
      <w:bookmarkStart w:id="7" w:name="_Hlk129276156"/>
      <w:r>
        <w:rPr/>
        <w:t>produce the at law documents that evidence this is not truth and fact in law and;</w:t>
      </w:r>
    </w:p>
    <w:p>
      <w:pPr>
        <w:pStyle w:val="ListParagraph"/>
        <w:rPr/>
      </w:pPr>
      <w:r>
        <w:rPr/>
      </w:r>
      <w:bookmarkEnd w:id="7"/>
    </w:p>
    <w:p>
      <w:pPr>
        <w:pStyle w:val="ListParagraph"/>
        <w:numPr>
          <w:ilvl w:val="0"/>
          <w:numId w:val="1"/>
        </w:numPr>
        <w:rPr/>
      </w:pPr>
      <w:r>
        <w:rPr/>
        <w:t xml:space="preserve">Therefore, </w:t>
      </w:r>
      <w:r>
        <w:rPr>
          <w:color w:val="FF0000"/>
        </w:rPr>
        <w:t xml:space="preserve">CEO NAME </w:t>
      </w:r>
      <w:r>
        <w:rPr/>
        <w:t xml:space="preserve">the organization you are employed </w:t>
      </w:r>
      <w:r>
        <w:rPr>
          <w:color w:val="000000" w:themeColor="text1"/>
        </w:rPr>
        <w:t>by are falsely claiming to be a government body does not have authority to collect taxes, Clearly, i</w:t>
      </w:r>
      <w:r>
        <w:rPr/>
        <w:t xml:space="preserve">n sections 51 and 52 of the Constitution and from the Constitutional Commission (1985 – 1988) Report that “The power of taxation is held exclusively by the Federal Parliament.” is this the truth? </w:t>
      </w:r>
      <w:bookmarkStart w:id="8" w:name="_Hlk129275564"/>
      <w:r>
        <w:rPr/>
        <w:t>produce the at law documents that evidence this is not truth and fact in law and;</w:t>
      </w:r>
    </w:p>
    <w:p>
      <w:pPr>
        <w:pStyle w:val="ListParagraph"/>
        <w:rPr/>
      </w:pPr>
      <w:r>
        <w:rPr/>
      </w:r>
      <w:bookmarkEnd w:id="8"/>
    </w:p>
    <w:p>
      <w:pPr>
        <w:pStyle w:val="ListParagraph"/>
        <w:numPr>
          <w:ilvl w:val="0"/>
          <w:numId w:val="1"/>
        </w:numPr>
        <w:rPr/>
      </w:pPr>
      <w:r>
        <w:rPr/>
        <w:t xml:space="preserve">The </w:t>
      </w:r>
      <w:r>
        <w:rPr>
          <w:color w:val="000000" w:themeColor="text1"/>
        </w:rPr>
        <w:t>Sender h</w:t>
      </w:r>
      <w:r>
        <w:rPr/>
        <w:t xml:space="preserve">as not been presented with any material facts or evidence that states have authority under the constitution to impose a tax and believes none to exist and; </w:t>
      </w:r>
    </w:p>
    <w:p>
      <w:pPr>
        <w:pStyle w:val="ListParagraph"/>
        <w:rPr/>
      </w:pPr>
      <w:r>
        <w:rPr/>
      </w:r>
    </w:p>
    <w:p>
      <w:pPr>
        <w:pStyle w:val="ListParagraph"/>
        <w:numPr>
          <w:ilvl w:val="0"/>
          <w:numId w:val="1"/>
        </w:numPr>
        <w:rPr/>
      </w:pPr>
      <w:r>
        <w:rPr>
          <w:color w:val="FF0000"/>
        </w:rPr>
        <w:t xml:space="preserve">CEO NAME </w:t>
      </w:r>
      <w:r>
        <w:rPr/>
        <w:t>The High Court of Australia ruled that “State Governments could not raise ANY TAX”, and because of this the ‘State Excise on Fuel, Tobacco &amp; Alcohol’ was removed, produce the Constitutional lawful documents that evidence Local Government have the power to override the Commonwealth to impose taxes in the form of fines or land tax rates, produce the at law documents that evidence this is not truth and fact in law and;</w:t>
      </w:r>
    </w:p>
    <w:p>
      <w:pPr>
        <w:pStyle w:val="ListParagraph"/>
        <w:rPr/>
      </w:pPr>
      <w:r>
        <w:rPr/>
      </w:r>
    </w:p>
    <w:p>
      <w:pPr>
        <w:pStyle w:val="ListParagraph"/>
        <w:numPr>
          <w:ilvl w:val="0"/>
          <w:numId w:val="1"/>
        </w:numPr>
        <w:rPr/>
      </w:pPr>
      <w:r>
        <w:rPr>
          <w:lang w:val="en-GB"/>
        </w:rPr>
        <w:t xml:space="preserve"> </w:t>
      </w:r>
      <w:r>
        <w:rPr>
          <w:lang w:val="en-GB"/>
        </w:rPr>
        <w:t>Commonwealth v New South Wales [1923] HCA 34 (1923) 33 CLR 1</w:t>
        <w:br/>
        <w:t>(9 August 1923) HIGH COURT OF AUSTRALIA</w:t>
        <w:br/>
        <w:t>KNOX C.J., ISAACS, HIGGINS, GAVAN DUFFY AND STARKE JJ.</w:t>
        <w:br/>
        <w:t>THE COMMONWEALTH OF AUSTRALIA PLAINTIFF AGAINST</w:t>
        <w:br/>
        <w:t>THE STATE OF NEW SOUTH WALES AND ANOTHER DEFENDANTS</w:t>
        <w:br/>
        <w:t>1920-1923: SYDNEY, Dec. 1-3, 1920; Mar. 21-29, 1922; Aug. 9, 1923 33 CLR 1</w:t>
        <w:br/>
        <w:t>Extracts from Commonwealth Law Reports Volume 33 / 33 CLR 1:-</w:t>
        <w:br/>
        <w:t>(1920) 33 CLR 1 at 42</w:t>
        <w:br/>
        <w:t>ISAACS J. In Challis's Real Property,</w:t>
      </w:r>
      <w:r>
        <w:rPr>
          <w:b/>
          <w:bCs/>
          <w:lang w:val="en-GB"/>
        </w:rPr>
        <w:t xml:space="preserve"> </w:t>
      </w:r>
      <w:r>
        <w:rPr>
          <w:lang w:val="en-GB"/>
        </w:rPr>
        <w:t>3rd ed., p. 218, it is stated with perfect accuracy:- It is obviously right, therefore, to say that under sec. 85 (I.) the Commonwealth holds the land for an estate of fee simple in possession, that having no reference to any tenure under the State. The title transferred by sec. 85 is taken from the State, as I have already said, adversely to State law and by a law superior, and by that superior law is vested in the Commonwealth; and, as that superior law is sole source of title, it follows that nothing henceforth can depend on State registration laws or State laws of any kind,</w:t>
      </w:r>
      <w:r>
        <w:rPr/>
        <w:t xml:space="preserve"> produce the at law documents that evidence this is not truth and fact in law and;</w:t>
      </w:r>
    </w:p>
    <w:p>
      <w:pPr>
        <w:pStyle w:val="ListParagraph"/>
        <w:rPr/>
      </w:pPr>
      <w:r>
        <w:rPr/>
      </w:r>
    </w:p>
    <w:p>
      <w:pPr>
        <w:pStyle w:val="ListParagraph"/>
        <w:numPr>
          <w:ilvl w:val="0"/>
          <w:numId w:val="1"/>
        </w:numPr>
        <w:rPr/>
      </w:pPr>
      <w:r>
        <w:rPr>
          <w:lang w:val="en-GB"/>
        </w:rPr>
        <w:t>Therefore, the people own their land all the soil all the way down to the centre of the earth and all the air above. This means any minerals, the trees, the water, the soil under the water. ALL OF IT FOREVER AND EVER (The crown did not reserve any rights to the gold or silver or the minerals in the ground.), it follows that nothing henceforth can depend on State registration laws or State laws of any kind.</w:t>
      </w:r>
      <w:r>
        <w:rPr>
          <w:b/>
          <w:bCs/>
          <w:lang w:val="en-GB"/>
        </w:rPr>
        <w:t xml:space="preserve"> </w:t>
      </w:r>
      <w:r>
        <w:rPr>
          <w:lang w:val="en-GB"/>
        </w:rPr>
        <w:t>Produce the lawful document that has over ruled the above AHC ruling and;</w:t>
      </w:r>
    </w:p>
    <w:p>
      <w:pPr>
        <w:pStyle w:val="ListParagraph"/>
        <w:rPr/>
      </w:pPr>
      <w:r>
        <w:rPr/>
      </w:r>
    </w:p>
    <w:p>
      <w:pPr>
        <w:pStyle w:val="ListParagraph"/>
        <w:numPr>
          <w:ilvl w:val="0"/>
          <w:numId w:val="1"/>
        </w:numPr>
        <w:rPr/>
      </w:pPr>
      <w:r>
        <w:rPr/>
        <w:t xml:space="preserve">The Sender now states, all taxes imposed by what is called Local Councils are unlawful and repugnant. This now brings into question possible extortion and fraud being instigated by yourself </w:t>
      </w:r>
      <w:r>
        <w:rPr>
          <w:color w:val="FF0000"/>
        </w:rPr>
        <w:t xml:space="preserve">CEO NAME  </w:t>
      </w:r>
      <w:r>
        <w:rPr/>
        <w:t xml:space="preserve">and </w:t>
      </w:r>
      <w:r>
        <w:rPr>
          <w:color w:val="FF0000"/>
        </w:rPr>
        <w:t xml:space="preserve">Council xxxx ABN xxxxx  </w:t>
      </w:r>
      <w:r>
        <w:rPr/>
        <w:t>there</w:t>
      </w:r>
      <w:r>
        <w:rPr>
          <w:color w:val="FF0000"/>
        </w:rPr>
        <w:t xml:space="preserve"> </w:t>
      </w:r>
      <w:r>
        <w:rPr/>
        <w:t xml:space="preserve">are thousands of acts of </w:t>
      </w:r>
      <w:r>
        <w:rPr>
          <w:color w:val="FF0000"/>
        </w:rPr>
        <w:t xml:space="preserve">Council XXXXXXX ABN XXXXX </w:t>
      </w:r>
      <w:hyperlink r:id="rId2">
        <w:r>
          <w:rPr>
            <w:rStyle w:val="InternetLink"/>
            <w:b/>
            <w:bCs/>
          </w:rPr>
          <w:t>Using a carriage service to menace, harass or cause offence</w:t>
        </w:r>
      </w:hyperlink>
      <w:r>
        <w:rPr>
          <w:b/>
          <w:bCs/>
        </w:rPr>
        <w:t xml:space="preserve">, </w:t>
      </w:r>
      <w:r>
        <w:rPr/>
        <w:t xml:space="preserve">this is an offence under section 474.17 of the Criminal Code Act 1995 (Cwth) that carries a maximum penalty of 3 years imprisonment per offence. Every rate notice that has come from </w:t>
      </w:r>
      <w:r>
        <w:rPr>
          <w:color w:val="FF0000"/>
        </w:rPr>
        <w:t xml:space="preserve">xxxxxxxx Council ABNxxxxxxxxx </w:t>
      </w:r>
      <w:r>
        <w:rPr/>
        <w:t>with a demand for money accompanied by a threat of penalty if not paid under your direction could be Extorsion, produce the at law documents that evidence this is not truth and fact in law and;</w:t>
      </w:r>
    </w:p>
    <w:p>
      <w:pPr>
        <w:pStyle w:val="ListParagraph"/>
        <w:rPr/>
      </w:pPr>
      <w:r>
        <w:rPr/>
      </w:r>
    </w:p>
    <w:p>
      <w:pPr>
        <w:pStyle w:val="ListParagraph"/>
        <w:numPr>
          <w:ilvl w:val="0"/>
          <w:numId w:val="1"/>
        </w:numPr>
        <w:spacing w:before="0" w:after="0"/>
        <w:contextualSpacing/>
        <w:rPr/>
      </w:pPr>
      <w:r>
        <w:rPr>
          <w:color w:val="FF0000"/>
        </w:rPr>
        <w:t xml:space="preserve">CEO NAME </w:t>
      </w:r>
      <w:r>
        <w:rPr/>
        <w:t>the Sender now presents the following, this is to help you understand that by continuing in your position as CEO after reading this notice you will be knowingly putting yourself in misprision of Treason and;</w:t>
      </w:r>
    </w:p>
    <w:p>
      <w:pPr>
        <w:pStyle w:val="Normal"/>
        <w:spacing w:before="0" w:after="0"/>
        <w:rPr/>
      </w:pPr>
      <w:r>
        <w:rPr/>
      </w:r>
    </w:p>
    <w:p>
      <w:pPr>
        <w:pStyle w:val="ListParagraph"/>
        <w:numPr>
          <w:ilvl w:val="0"/>
          <w:numId w:val="1"/>
        </w:numPr>
        <w:spacing w:before="0" w:after="0"/>
        <w:contextualSpacing/>
        <w:rPr/>
      </w:pPr>
      <w:r>
        <w:rPr/>
        <w:t>Every State created a Local Government Act by joining the fraudulent Commonwealth of Australia as a sovereign, independent and federal nation enforced in the Australia Act 1986 Commonwealth without Referendum or the knowledge of the people and in direct violation of the 1988 Referendum.</w:t>
        <w:br/>
        <w:t>Local Government Act 1993 No 95 Tasmania</w:t>
        <w:br/>
        <w:t>Local Government Act 1993 No 30 New South Wales</w:t>
        <w:br/>
        <w:t>Local Government Act 1989 No 11 Victoria</w:t>
        <w:br/>
        <w:t>Local Government Act 1995 No 74 Western Australia</w:t>
        <w:br/>
        <w:t>Local Government Act 1999 No 62 South Australia</w:t>
        <w:br/>
        <w:t>Local Government Act 1993 No.70 Queensland, all the above was deliberately done to unlawfully remove all RIGHTS from the people of the Commonwealth of Australia as established UNDER the Commonwealth of Australia Constitution Act 1901, produce the at law documents that evidence this is not truth and fact in law and;</w:t>
      </w:r>
    </w:p>
    <w:p>
      <w:pPr>
        <w:pStyle w:val="Normal"/>
        <w:spacing w:before="0" w:after="0"/>
        <w:rPr/>
      </w:pPr>
      <w:r>
        <w:rPr/>
      </w:r>
    </w:p>
    <w:p>
      <w:pPr>
        <w:pStyle w:val="ListParagraph"/>
        <w:numPr>
          <w:ilvl w:val="0"/>
          <w:numId w:val="1"/>
        </w:numPr>
        <w:rPr/>
      </w:pPr>
      <w:r>
        <w:rPr>
          <w:rFonts w:cs="Liberation Serif"/>
        </w:rPr>
        <w:t xml:space="preserve">The Sender submits, </w:t>
      </w:r>
      <w:r>
        <w:rPr>
          <w:rFonts w:cs="Liberation Serif"/>
          <w:b/>
          <w:szCs w:val="24"/>
        </w:rPr>
        <w:t>Quick and Garran – page 795, point 1 – Onus of Proof</w:t>
      </w:r>
      <w:r>
        <w:rPr>
          <w:rFonts w:cs="Liberation Serif"/>
          <w:szCs w:val="24"/>
        </w:rPr>
        <w:t xml:space="preserve">: There is no presumption in favour of the existence of a power; on the contrary; the burden of proof lies on those who assert its existence, to point out something in the Constitution which, either expressly or by necessary implication, confers it; And </w:t>
      </w:r>
      <w:r>
        <w:rPr>
          <w:rFonts w:cs="Liberation Serif"/>
        </w:rPr>
        <w:t>that</w:t>
      </w:r>
      <w:r>
        <w:rPr>
          <w:rFonts w:cs="Liberation Serif"/>
          <w:szCs w:val="24"/>
        </w:rPr>
        <w:t xml:space="preserve"> the search for the power will be conducted in a spirit of </w:t>
      </w:r>
      <w:r>
        <w:rPr>
          <w:rFonts w:cs="Liberation Serif"/>
          <w:b/>
          <w:szCs w:val="24"/>
        </w:rPr>
        <w:t>“strict exactitude”</w:t>
      </w:r>
      <w:r>
        <w:rPr>
          <w:rFonts w:cs="Liberation Serif"/>
          <w:szCs w:val="24"/>
        </w:rPr>
        <w:t>, and if there be found in the Constitution nothing which directly or impliedly conveys it, then whatever the executive or legislature of the National government, or both of them together, may have done in the persuasion of its existence, must be deemed null and void, like the act of any other unauthorized agent.  </w:t>
      </w:r>
      <w:r>
        <w:rPr/>
        <w:t>produce the at law documents that evidence this is not truth and fact in law and;</w:t>
      </w:r>
    </w:p>
    <w:p>
      <w:pPr>
        <w:pStyle w:val="ListParagraph"/>
        <w:rPr/>
      </w:pPr>
      <w:r>
        <w:rPr/>
      </w:r>
    </w:p>
    <w:p>
      <w:pPr>
        <w:pStyle w:val="ListParagraph"/>
        <w:rPr/>
      </w:pPr>
      <w:r>
        <w:rPr/>
      </w:r>
    </w:p>
    <w:p>
      <w:pPr>
        <w:pStyle w:val="ListParagraph"/>
        <w:numPr>
          <w:ilvl w:val="0"/>
          <w:numId w:val="1"/>
        </w:numPr>
        <w:rPr/>
      </w:pPr>
      <w:r>
        <w:rPr/>
        <w:t xml:space="preserve">The Sender has not been presented with any material facts or evidence that all </w:t>
      </w:r>
      <w:r>
        <w:rPr>
          <w:color w:val="000000" w:themeColor="text1"/>
        </w:rPr>
        <w:t xml:space="preserve">STATE </w:t>
      </w:r>
      <w:r>
        <w:rPr/>
        <w:t xml:space="preserve">Governments did not commit treason by joining the Commonwealth as a Sovereign, Independent and Federal Nation, unlawfully took ownership of all land. Lands Acquisition Act 1973, No. 208 (C’lth) of 19th December 1973 which created their own “Australian Land” (1) Section 7 of the Principal Act is amended– (a) by omitting from sub-section (1) the words “The Governor-General” and substituting the words “The Minister” and believes none to exist, </w:t>
      </w:r>
      <w:bookmarkStart w:id="9" w:name="_Hlk129973724"/>
      <w:bookmarkStart w:id="10" w:name="_Hlk129276533"/>
      <w:r>
        <w:rPr/>
        <w:t>produce the at law documents that evidence this is not truth and fact in law and;</w:t>
      </w:r>
      <w:bookmarkEnd w:id="9"/>
      <w:bookmarkEnd w:id="10"/>
    </w:p>
    <w:p>
      <w:pPr>
        <w:pStyle w:val="ListParagraph"/>
        <w:rPr/>
      </w:pPr>
      <w:r>
        <w:rPr/>
      </w:r>
    </w:p>
    <w:p>
      <w:pPr>
        <w:pStyle w:val="ListParagraph"/>
        <w:numPr>
          <w:ilvl w:val="0"/>
          <w:numId w:val="1"/>
        </w:numPr>
        <w:rPr/>
      </w:pPr>
      <w:r>
        <w:rPr>
          <w:color w:val="FF0000"/>
        </w:rPr>
        <w:t xml:space="preserve">CEO NAME </w:t>
      </w:r>
      <w:r>
        <w:rPr/>
        <w:t xml:space="preserve">so as to leave you with a full understanding of the depth of the deception that you are participating in and could lead to you being involved in numerous legal actions understand that those in higher positions than yourself will probably not be able to protect you, here is The Oath or Affirmation of office is as follows, Oaths and affirmations taken by the executive and members of federal parliament since 1901 Members of Parliament, no referendum has ever been held to alter any Oath/Affirmation lawfully. </w:t>
        <w:br/>
        <w:t>The Commonwealth of Australian Constitution requires that those elected to the Senate and the House of</w:t>
        <w:br/>
        <w:t>Representatives swear or solemnly affirm their allegiance to the Crown. Senators and members are</w:t>
        <w:br/>
        <w:t>required to both ‘make and subscribe’ (sign) an oath or affirmation. The same oath and affirmation</w:t>
        <w:br/>
        <w:t>have been used since Federation and can only be changed by constitutional referendum.</w:t>
        <w:br/>
        <w:t>Section 42 of the Constitution states:</w:t>
        <w:br/>
        <w:t>Every senator and every member of the House of Representatives shall before taking his seat make and subscribe before the Governor-General, or some person authorised by him, an oath or affirmation of allegiance in the form set forth in the schedule to the Constitution.38 The Schedule to the Constitution contains the wording of the oath and affirmation:</w:t>
        <w:br/>
      </w:r>
      <w:r>
        <w:rPr>
          <w:b/>
          <w:bCs/>
        </w:rPr>
        <w:t>Oath</w:t>
      </w:r>
      <w:r>
        <w:rPr/>
        <w:br/>
        <w:t>I, A.B., do swear that I will be faithful and bear true allegiance to Her Majesty Queen</w:t>
        <w:br/>
        <w:t>Victoria, Her heirs and successors according to law. So, Help Me God!</w:t>
        <w:br/>
      </w:r>
      <w:r>
        <w:rPr>
          <w:b/>
          <w:bCs/>
        </w:rPr>
        <w:t>Affirmation</w:t>
      </w:r>
      <w:r>
        <w:rPr/>
        <w:br/>
        <w:t>I, A.B., do solemnly and sincerely affirm and declare that I will be faithful and bear true</w:t>
        <w:br/>
        <w:t>allegiance to Her Majesty Queen Victoria, Her heirs and successors according to law.                                               39 NOTE - The name of the King or Queen of the United Kingdom of Great Britain and</w:t>
        <w:br/>
        <w:t>Ireland for the time being is to be substituted from time to time.</w:t>
      </w:r>
    </w:p>
    <w:p>
      <w:pPr>
        <w:pStyle w:val="Normal"/>
        <w:rPr/>
      </w:pPr>
      <w:r>
        <w:rPr/>
        <w:t xml:space="preserve">This is what was affirmed by what is being falsely called the Prime minister: </w:t>
      </w:r>
      <w:r>
        <w:rPr>
          <w:i/>
          <w:iCs/>
        </w:rPr>
        <w:t>“I, Anthony Norman Albanese do solemnly and sincerely affirm and declare that I will well and truly serve the Commonwealth of Australia, her land and her people in the office of Prime Minister,”</w:t>
      </w:r>
      <w:r>
        <w:rPr/>
        <w:t xml:space="preserve"> </w:t>
      </w:r>
      <w:r>
        <w:rPr>
          <w:b/>
          <w:bCs/>
        </w:rPr>
        <w:t>Nothing Close to a lawful Affirmation</w:t>
      </w:r>
      <w:r>
        <w:rPr/>
        <w:t xml:space="preserve">. This is impersonating a Commonwealth Official along with every sitting member all are in </w:t>
      </w:r>
      <w:r>
        <w:rPr>
          <w:b/>
          <w:bCs/>
        </w:rPr>
        <w:t>TREASON</w:t>
      </w:r>
      <w:r>
        <w:rPr/>
        <w:t>, produce the at law documents that evidence this is not truth and fact in law and;</w:t>
      </w:r>
    </w:p>
    <w:p>
      <w:pPr>
        <w:pStyle w:val="ListParagraph"/>
        <w:numPr>
          <w:ilvl w:val="0"/>
          <w:numId w:val="1"/>
        </w:numPr>
        <w:rPr/>
      </w:pPr>
      <w:r>
        <w:rPr/>
        <w:t xml:space="preserve">Conclusion: </w:t>
      </w:r>
      <w:r>
        <w:rPr>
          <w:color w:val="FF0000"/>
        </w:rPr>
        <w:t xml:space="preserve">CEO NAME </w:t>
      </w:r>
      <w:r>
        <w:rPr/>
        <w:t xml:space="preserve">The Sender as previously stated demands your response within 28 days of your office receiving this notice, failure on your behalf to produce lawful response that is not in breach of The  Commonwealth of Australia Constitution Act 1901 to each and every point will be taken and understood by all parties and agencies concerned that you </w:t>
      </w:r>
      <w:r>
        <w:rPr>
          <w:color w:val="FF0000"/>
        </w:rPr>
        <w:t xml:space="preserve">CEO NAME  </w:t>
      </w:r>
      <w:r>
        <w:rPr/>
        <w:t>agree with each and every point the Sender has put forward, at law if a document can’t be produced it is deemed not to exist, also as there are a number of other serious potential breaches of law will come under Sect 42 CRIMES ACT 1914 – SECT 42</w:t>
        <w:br/>
        <w:t>Conspiracy to defeat justice</w:t>
        <w:br/>
        <w:t>(1) A person commits an offence if:</w:t>
        <w:br/>
        <w:t>(a) the person conspires with another person to obstruct, to prevent, to pervert or to defeat the course of justice in relation to a judicial power; and</w:t>
        <w:br/>
        <w:t>(b) the judicial power is the judicial power of the Commonwealth. Penalty: Imprisonment for 10 years.</w:t>
        <w:br/>
        <w:t>Also in Crimes Act Sec 80 1. AA Life Imprisonment – deprived of assets</w:t>
        <w:br/>
        <w:t>Claiming a “Commission from the Government” is an admission of TREASON</w:t>
        <w:br/>
        <w:t>The 1999 Referendum removed the Australia Act 1985 and 1986 and all Acts regarding Local Government, and the attempt to establish a Republic. All Council Staff, CEOs and Councillors are accessories to the</w:t>
        <w:br/>
        <w:t>Crime and guilty of Misprision of Treason, to lessen any potential criminal charges that may arise from this notice you may wish to consider resigning your position.</w:t>
      </w:r>
    </w:p>
    <w:p>
      <w:pPr>
        <w:pStyle w:val="Normal"/>
        <w:rPr/>
      </w:pPr>
      <w:r>
        <w:rPr/>
      </w:r>
    </w:p>
    <w:p>
      <w:pPr>
        <w:pStyle w:val="Normal"/>
        <w:rPr/>
      </w:pPr>
      <w:r>
        <w:rPr/>
      </w:r>
    </w:p>
    <w:p>
      <w:pPr>
        <w:pStyle w:val="Normal"/>
        <w:rPr/>
      </w:pPr>
      <w:r>
        <w:rPr/>
        <w:t xml:space="preserve">The sender awaits your Reply </w:t>
      </w:r>
    </w:p>
    <w:p>
      <w:pPr>
        <w:pStyle w:val="Normal"/>
        <w:jc w:val="right"/>
        <w:rPr/>
      </w:pPr>
      <w:r>
        <w:rPr/>
        <w:t>Autograph this day</w:t>
        <w:br/>
        <w:t xml:space="preserve">AD </w:t>
      </w:r>
      <w:r>
        <w:rPr>
          <w:color w:val="FF0000"/>
        </w:rPr>
        <w:t xml:space="preserve">[day] [month] [year] </w:t>
      </w:r>
      <w:r>
        <w:rPr/>
        <w:t>WITHOUT Malice, Vexation,</w:t>
        <w:br/>
        <w:t>Argument and or Merriment.</w:t>
      </w:r>
    </w:p>
    <w:p>
      <w:pPr>
        <w:pStyle w:val="Normal"/>
        <w:jc w:val="right"/>
        <w:rPr/>
      </w:pPr>
      <w:r>
        <w:rPr>
          <w:color w:val="FF0000"/>
        </w:rPr>
        <w:t>Jonathan  John  Of The Family Jones</w:t>
      </w:r>
      <w:r>
        <w:rPr/>
        <w:br/>
        <w:t>...................................................</w:t>
        <w:br/>
        <w:t>First Middle names of the House</w:t>
        <w:br/>
        <w:t>Family Name Only in capacity as</w:t>
        <w:br/>
        <w:t>Beneficiary of the original De Jure</w:t>
        <w:br/>
        <w:t xml:space="preserve">Jurisdiction, as agent for </w:t>
      </w:r>
      <w:r>
        <w:rPr>
          <w:color w:val="FF0000"/>
        </w:rPr>
        <w:t>YOUR FULL</w:t>
        <w:br/>
        <w:t xml:space="preserve">NAME IN CAPS </w:t>
      </w:r>
      <w:r>
        <w:rPr/>
        <w:t>(and any and all</w:t>
        <w:br/>
        <w:t>uppercase derivatives and variations</w:t>
        <w:br/>
        <w:t>in the spelling and or format of said</w:t>
        <w:br/>
        <w:t>names, including but not limited to,</w:t>
        <w:br/>
        <w:t>prefixes, suffixes, titles, appendages,</w:t>
        <w:br/>
        <w:t>and the like). All Rights Reserved, no</w:t>
        <w:br/>
        <w:t>Loss or Liability</w:t>
      </w:r>
    </w:p>
    <w:p>
      <w:pPr>
        <w:pStyle w:val="Normal"/>
        <w:widowControl/>
        <w:bidi w:val="0"/>
        <w:spacing w:lineRule="auto" w:line="259" w:before="0" w:after="160"/>
        <w:jc w:val="left"/>
        <w:rPr/>
      </w:pPr>
      <w:r>
        <w:rPr/>
      </w:r>
    </w:p>
    <w:sectPr>
      <w:footerReference w:type="default" r:id="rId3"/>
      <w:type w:val="nextPage"/>
      <w:pgSz w:w="11906" w:h="16838"/>
      <w:pgMar w:left="720" w:right="720" w:gutter="0" w:header="0" w:top="720"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Book Antiqua">
    <w:charset w:val="00"/>
    <w:family w:val="roman"/>
    <w:pitch w:val="variable"/>
  </w:font>
  <w:font w:name="Century Schoolbo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caps/>
        <w:color w:val="000000" w:themeColor="text1"/>
      </w:rPr>
    </w:pPr>
    <w:r>
      <w:rPr>
        <w:caps/>
        <w:color w:val="000000" w:themeColor="text1"/>
      </w:rPr>
      <w:fldChar w:fldCharType="begin"/>
    </w:r>
    <w:r>
      <w:rPr>
        <w:caps/>
        <w:color w:val="000000"/>
      </w:rPr>
      <w:instrText xml:space="preserve"> PAGE </w:instrText>
    </w:r>
    <w:r>
      <w:rPr>
        <w:caps/>
        <w:color w:val="000000"/>
      </w:rPr>
      <w:fldChar w:fldCharType="separate"/>
    </w:r>
    <w:r>
      <w:rPr>
        <w:caps/>
        <w:color w:val="000000"/>
      </w:rPr>
      <w:t>7</w:t>
    </w:r>
    <w:r>
      <w:rPr>
        <w:caps/>
        <w:color w:val="000000"/>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1"/>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fe2977"/>
    <w:rPr>
      <w:color w:val="0563C1" w:themeColor="hyperlink"/>
      <w:u w:val="single"/>
    </w:rPr>
  </w:style>
  <w:style w:type="character" w:styleId="UnresolvedMention">
    <w:name w:val="Unresolved Mention"/>
    <w:basedOn w:val="DefaultParagraphFont"/>
    <w:uiPriority w:val="99"/>
    <w:semiHidden/>
    <w:unhideWhenUsed/>
    <w:qFormat/>
    <w:rsid w:val="00fe2977"/>
    <w:rPr>
      <w:color w:val="605E5C"/>
      <w:shd w:fill="E1DFDD" w:val="clear"/>
    </w:rPr>
  </w:style>
  <w:style w:type="character" w:styleId="Strong">
    <w:name w:val="Strong"/>
    <w:basedOn w:val="DefaultParagraphFont"/>
    <w:uiPriority w:val="22"/>
    <w:qFormat/>
    <w:rsid w:val="001d4459"/>
    <w:rPr>
      <w:b/>
      <w:bCs/>
    </w:rPr>
  </w:style>
  <w:style w:type="character" w:styleId="HeaderChar" w:customStyle="1">
    <w:name w:val="Header Char"/>
    <w:basedOn w:val="DefaultParagraphFont"/>
    <w:link w:val="Header"/>
    <w:uiPriority w:val="99"/>
    <w:qFormat/>
    <w:rsid w:val="00b63f22"/>
    <w:rPr/>
  </w:style>
  <w:style w:type="character" w:styleId="FooterChar" w:customStyle="1">
    <w:name w:val="Footer Char"/>
    <w:basedOn w:val="DefaultParagraphFont"/>
    <w:link w:val="Footer"/>
    <w:uiPriority w:val="99"/>
    <w:qFormat/>
    <w:rsid w:val="00b63f2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Web">
    <w:name w:val="Normal (Web)"/>
    <w:basedOn w:val="Normal"/>
    <w:uiPriority w:val="99"/>
    <w:unhideWhenUsed/>
    <w:qFormat/>
    <w:rsid w:val="00a414a6"/>
    <w:pPr>
      <w:spacing w:lineRule="auto" w:line="240" w:beforeAutospacing="1" w:afterAutospacing="1"/>
    </w:pPr>
    <w:rPr>
      <w:rFonts w:ascii="Times New Roman" w:hAnsi="Times New Roman" w:eastAsia="Times New Roman" w:cs="Times New Roman"/>
      <w:sz w:val="24"/>
      <w:szCs w:val="24"/>
      <w:lang w:eastAsia="en-AU"/>
    </w:rPr>
  </w:style>
  <w:style w:type="paragraph" w:styleId="ListParagraph">
    <w:name w:val="List Paragraph"/>
    <w:basedOn w:val="Normal"/>
    <w:qFormat/>
    <w:rsid w:val="00145e22"/>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b63f22"/>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b63f22"/>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ydneycriminallawyers.com.au/criminal/legislation/criminal-code-act/use-carriage-service-to-menace-harass-or-cause-offence/"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LibreOffice/7.3.6.2$Windows_X86_64 LibreOffice_project/c28ca90fd6e1a19e189fc16c05f8f8924961e12e</Application>
  <AppVersion>15.0000</AppVersion>
  <Pages>4</Pages>
  <Words>4174</Words>
  <Characters>20265</Characters>
  <CharactersWithSpaces>24710</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2023-03-29T08:28:00Z</dcterms:created>
  <dc:creator>Tom Dwyer</dc:creator>
  <dc:description/>
  <dc:language>en-AU</dc:language>
  <cp:lastModifiedBy>Tom Dwyer</cp:lastModifiedBy>
  <cp:lastPrinted>2023-03-27T01:56:00Z</cp:lastPrinted>
  <dcterms:modified xsi:type="dcterms:W3CDTF">2023-03-29T08:28:00Z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