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62CFA" w14:textId="7C4BBFDE" w:rsidR="008C69FB" w:rsidRDefault="00CE1C1A" w:rsidP="00CE1C1A">
      <w:pPr>
        <w:pStyle w:val="NoSpacing"/>
        <w:jc w:val="center"/>
        <w:rPr>
          <w:rFonts w:ascii="Open Sans" w:hAnsi="Open Sans" w:cs="Open Sans"/>
          <w:sz w:val="22"/>
          <w:szCs w:val="22"/>
        </w:rPr>
      </w:pPr>
      <w:r>
        <w:rPr>
          <w:noProof/>
          <w:lang w:eastAsia="en-AU"/>
        </w:rPr>
        <w:drawing>
          <wp:inline distT="0" distB="0" distL="0" distR="0" wp14:anchorId="010CA396" wp14:editId="5CEC4F63">
            <wp:extent cx="3779520" cy="38000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erial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520" cy="3800038"/>
                    </a:xfrm>
                    <a:prstGeom prst="rect">
                      <a:avLst/>
                    </a:prstGeom>
                  </pic:spPr>
                </pic:pic>
              </a:graphicData>
            </a:graphic>
          </wp:inline>
        </w:drawing>
      </w:r>
      <w:bookmarkStart w:id="0" w:name="_GoBack"/>
      <w:bookmarkEnd w:id="0"/>
    </w:p>
    <w:p w14:paraId="7CDFD8B5" w14:textId="186760DA" w:rsidR="00907A42" w:rsidRDefault="00907A42" w:rsidP="008C69FB">
      <w:pPr>
        <w:pStyle w:val="NoSpacing"/>
        <w:rPr>
          <w:rFonts w:ascii="Open Sans" w:hAnsi="Open Sans" w:cs="Open Sans"/>
          <w:sz w:val="22"/>
          <w:szCs w:val="22"/>
        </w:rPr>
      </w:pPr>
    </w:p>
    <w:p w14:paraId="3CE04935" w14:textId="364831B6" w:rsidR="00907A42" w:rsidRDefault="00907A42" w:rsidP="00907A42">
      <w:pPr>
        <w:jc w:val="center"/>
        <w:rPr>
          <w:lang w:val="en-US"/>
        </w:rPr>
      </w:pPr>
    </w:p>
    <w:p w14:paraId="03655ABD" w14:textId="77777777" w:rsidR="00907A42" w:rsidRDefault="00907A42" w:rsidP="00907A42">
      <w:pPr>
        <w:jc w:val="center"/>
        <w:rPr>
          <w:rFonts w:ascii="Open Sans" w:hAnsi="Open Sans" w:cs="Open Sans"/>
          <w:b/>
          <w:bCs/>
          <w:color w:val="000000" w:themeColor="text1"/>
          <w:sz w:val="44"/>
          <w:szCs w:val="44"/>
          <w:lang w:val="en-US"/>
        </w:rPr>
      </w:pPr>
    </w:p>
    <w:p w14:paraId="6256A806" w14:textId="77777777" w:rsidR="00907A42" w:rsidRPr="007A1CCF" w:rsidRDefault="00907A42" w:rsidP="00907A42">
      <w:pPr>
        <w:jc w:val="center"/>
        <w:rPr>
          <w:rFonts w:ascii="Open Sans" w:hAnsi="Open Sans" w:cs="Open Sans"/>
          <w:b/>
          <w:bCs/>
          <w:color w:val="000000" w:themeColor="text1"/>
          <w:sz w:val="44"/>
          <w:szCs w:val="44"/>
          <w:lang w:val="en-US"/>
        </w:rPr>
      </w:pPr>
      <w:r w:rsidRPr="007A1CCF">
        <w:rPr>
          <w:rFonts w:ascii="Open Sans" w:hAnsi="Open Sans" w:cs="Open Sans"/>
          <w:b/>
          <w:bCs/>
          <w:color w:val="000000" w:themeColor="text1"/>
          <w:sz w:val="44"/>
          <w:szCs w:val="44"/>
          <w:lang w:val="en-US"/>
        </w:rPr>
        <w:t>Australian Taxation Office (ATO)</w:t>
      </w:r>
    </w:p>
    <w:p w14:paraId="3178E431" w14:textId="53B0519D" w:rsidR="00907A42" w:rsidRPr="007A1CCF" w:rsidRDefault="00907A42" w:rsidP="00907A42">
      <w:pPr>
        <w:jc w:val="center"/>
        <w:rPr>
          <w:rFonts w:ascii="Open Sans" w:hAnsi="Open Sans" w:cs="Open Sans"/>
          <w:b/>
          <w:bCs/>
          <w:color w:val="000000" w:themeColor="text1"/>
          <w:sz w:val="44"/>
          <w:szCs w:val="44"/>
          <w:lang w:val="en-US"/>
        </w:rPr>
      </w:pPr>
      <w:r>
        <w:rPr>
          <w:rFonts w:ascii="Open Sans" w:hAnsi="Open Sans" w:cs="Open Sans"/>
          <w:b/>
          <w:bCs/>
          <w:color w:val="000000" w:themeColor="text1"/>
          <w:sz w:val="44"/>
          <w:szCs w:val="44"/>
          <w:lang w:val="en-US"/>
        </w:rPr>
        <w:t>Birth Certificate – Other Deductions – Subsistence – Cost of Living</w:t>
      </w:r>
    </w:p>
    <w:p w14:paraId="50FB3A79" w14:textId="4684A77A" w:rsidR="00907A42" w:rsidRDefault="00907A42" w:rsidP="008C69FB">
      <w:pPr>
        <w:pStyle w:val="NoSpacing"/>
        <w:rPr>
          <w:rFonts w:ascii="Open Sans" w:hAnsi="Open Sans" w:cs="Open Sans"/>
          <w:sz w:val="22"/>
          <w:szCs w:val="22"/>
        </w:rPr>
      </w:pPr>
    </w:p>
    <w:p w14:paraId="6A19DE64" w14:textId="77777777" w:rsidR="00907A42" w:rsidRPr="008C69FB" w:rsidRDefault="00907A42" w:rsidP="008C69FB">
      <w:pPr>
        <w:pStyle w:val="NoSpacing"/>
        <w:rPr>
          <w:rFonts w:ascii="Open Sans" w:hAnsi="Open Sans" w:cs="Open Sans"/>
          <w:sz w:val="22"/>
          <w:szCs w:val="22"/>
        </w:rPr>
      </w:pPr>
    </w:p>
    <w:p w14:paraId="561B351D" w14:textId="77777777" w:rsidR="009D2392" w:rsidRDefault="009D2392" w:rsidP="002A175A">
      <w:pPr>
        <w:pStyle w:val="NoSpacing"/>
        <w:jc w:val="center"/>
        <w:rPr>
          <w:rFonts w:ascii="Open Sans" w:hAnsi="Open Sans" w:cs="Open Sans"/>
          <w:b/>
          <w:bCs/>
          <w:color w:val="FF0000"/>
          <w:sz w:val="28"/>
          <w:szCs w:val="28"/>
        </w:rPr>
      </w:pPr>
    </w:p>
    <w:p w14:paraId="5500C709" w14:textId="77777777" w:rsidR="009D2392" w:rsidRDefault="009D2392" w:rsidP="002A175A">
      <w:pPr>
        <w:pStyle w:val="NoSpacing"/>
        <w:jc w:val="center"/>
        <w:rPr>
          <w:rFonts w:ascii="Open Sans" w:hAnsi="Open Sans" w:cs="Open Sans"/>
          <w:b/>
          <w:bCs/>
          <w:color w:val="FF0000"/>
          <w:sz w:val="28"/>
          <w:szCs w:val="28"/>
        </w:rPr>
      </w:pPr>
    </w:p>
    <w:p w14:paraId="5497C6BD" w14:textId="77777777" w:rsidR="009D2392" w:rsidRDefault="009D2392" w:rsidP="002A175A">
      <w:pPr>
        <w:pStyle w:val="NoSpacing"/>
        <w:jc w:val="center"/>
        <w:rPr>
          <w:rFonts w:ascii="Open Sans" w:hAnsi="Open Sans" w:cs="Open Sans"/>
          <w:b/>
          <w:bCs/>
          <w:color w:val="FF0000"/>
          <w:sz w:val="28"/>
          <w:szCs w:val="28"/>
        </w:rPr>
      </w:pPr>
    </w:p>
    <w:p w14:paraId="4A511703" w14:textId="77777777" w:rsidR="009D2392" w:rsidRDefault="009D2392" w:rsidP="002A175A">
      <w:pPr>
        <w:pStyle w:val="NoSpacing"/>
        <w:jc w:val="center"/>
        <w:rPr>
          <w:rFonts w:ascii="Open Sans" w:hAnsi="Open Sans" w:cs="Open Sans"/>
          <w:b/>
          <w:bCs/>
          <w:color w:val="FF0000"/>
          <w:sz w:val="28"/>
          <w:szCs w:val="28"/>
        </w:rPr>
      </w:pPr>
    </w:p>
    <w:p w14:paraId="41E13FC8" w14:textId="77777777" w:rsidR="009D2392" w:rsidRDefault="009D2392" w:rsidP="002A175A">
      <w:pPr>
        <w:pStyle w:val="NoSpacing"/>
        <w:jc w:val="center"/>
        <w:rPr>
          <w:rFonts w:ascii="Open Sans" w:hAnsi="Open Sans" w:cs="Open Sans"/>
          <w:b/>
          <w:bCs/>
          <w:color w:val="FF0000"/>
          <w:sz w:val="28"/>
          <w:szCs w:val="28"/>
        </w:rPr>
      </w:pPr>
    </w:p>
    <w:p w14:paraId="5A62E461" w14:textId="77777777" w:rsidR="009D2392" w:rsidRDefault="009D2392" w:rsidP="002A175A">
      <w:pPr>
        <w:pStyle w:val="NoSpacing"/>
        <w:jc w:val="center"/>
        <w:rPr>
          <w:rFonts w:ascii="Open Sans" w:hAnsi="Open Sans" w:cs="Open Sans"/>
          <w:b/>
          <w:bCs/>
          <w:color w:val="FF0000"/>
          <w:sz w:val="28"/>
          <w:szCs w:val="28"/>
        </w:rPr>
      </w:pPr>
    </w:p>
    <w:p w14:paraId="1A51D014" w14:textId="77777777" w:rsidR="009D2392" w:rsidRDefault="009D2392" w:rsidP="002A175A">
      <w:pPr>
        <w:pStyle w:val="NoSpacing"/>
        <w:jc w:val="center"/>
        <w:rPr>
          <w:rFonts w:ascii="Open Sans" w:hAnsi="Open Sans" w:cs="Open Sans"/>
          <w:b/>
          <w:bCs/>
          <w:color w:val="FF0000"/>
          <w:sz w:val="28"/>
          <w:szCs w:val="28"/>
        </w:rPr>
      </w:pPr>
    </w:p>
    <w:p w14:paraId="0787E882" w14:textId="77777777" w:rsidR="009D2392" w:rsidRDefault="009D2392" w:rsidP="002A175A">
      <w:pPr>
        <w:pStyle w:val="NoSpacing"/>
        <w:jc w:val="center"/>
        <w:rPr>
          <w:rFonts w:ascii="Open Sans" w:hAnsi="Open Sans" w:cs="Open Sans"/>
          <w:b/>
          <w:bCs/>
          <w:color w:val="FF0000"/>
          <w:sz w:val="28"/>
          <w:szCs w:val="28"/>
        </w:rPr>
      </w:pPr>
    </w:p>
    <w:p w14:paraId="0FA56AAD" w14:textId="77777777" w:rsidR="009D2392" w:rsidRDefault="009D2392" w:rsidP="002A175A">
      <w:pPr>
        <w:pStyle w:val="NoSpacing"/>
        <w:jc w:val="center"/>
        <w:rPr>
          <w:rFonts w:ascii="Open Sans" w:hAnsi="Open Sans" w:cs="Open Sans"/>
          <w:b/>
          <w:bCs/>
          <w:color w:val="FF0000"/>
          <w:sz w:val="28"/>
          <w:szCs w:val="28"/>
        </w:rPr>
      </w:pPr>
    </w:p>
    <w:p w14:paraId="1F38C2EF" w14:textId="77777777" w:rsidR="009D2392" w:rsidRDefault="008C69FB" w:rsidP="002A175A">
      <w:pPr>
        <w:pStyle w:val="NoSpacing"/>
        <w:jc w:val="center"/>
        <w:rPr>
          <w:rFonts w:ascii="Open Sans" w:hAnsi="Open Sans" w:cs="Open Sans"/>
          <w:b/>
          <w:bCs/>
          <w:color w:val="FF0000"/>
          <w:sz w:val="28"/>
          <w:szCs w:val="28"/>
        </w:rPr>
      </w:pPr>
      <w:r w:rsidRPr="00C44F28">
        <w:rPr>
          <w:rFonts w:ascii="Open Sans" w:hAnsi="Open Sans" w:cs="Open Sans"/>
          <w:b/>
          <w:bCs/>
          <w:color w:val="FF0000"/>
          <w:sz w:val="28"/>
          <w:szCs w:val="28"/>
        </w:rPr>
        <w:t>Why we are Dead</w:t>
      </w:r>
      <w:r w:rsidR="006657BF" w:rsidRPr="00C44F28">
        <w:rPr>
          <w:rFonts w:ascii="Open Sans" w:hAnsi="Open Sans" w:cs="Open Sans"/>
          <w:b/>
          <w:bCs/>
          <w:color w:val="FF0000"/>
          <w:sz w:val="28"/>
          <w:szCs w:val="28"/>
        </w:rPr>
        <w:t xml:space="preserve"> (legal death/legal fiction</w:t>
      </w:r>
      <w:r w:rsidR="00C92D66" w:rsidRPr="00C44F28">
        <w:rPr>
          <w:rFonts w:ascii="Open Sans" w:hAnsi="Open Sans" w:cs="Open Sans"/>
          <w:b/>
          <w:bCs/>
          <w:color w:val="FF0000"/>
          <w:sz w:val="28"/>
          <w:szCs w:val="28"/>
        </w:rPr>
        <w:t>/Dog-Latin</w:t>
      </w:r>
      <w:proofErr w:type="gramStart"/>
      <w:r w:rsidR="00C92D66" w:rsidRPr="00C44F28">
        <w:rPr>
          <w:rFonts w:ascii="Open Sans" w:hAnsi="Open Sans" w:cs="Open Sans"/>
          <w:b/>
          <w:bCs/>
          <w:color w:val="FF0000"/>
          <w:sz w:val="28"/>
          <w:szCs w:val="28"/>
        </w:rPr>
        <w:t>/”ALL</w:t>
      </w:r>
      <w:proofErr w:type="gramEnd"/>
      <w:r w:rsidR="00C92D66" w:rsidRPr="00C44F28">
        <w:rPr>
          <w:rFonts w:ascii="Open Sans" w:hAnsi="Open Sans" w:cs="Open Sans"/>
          <w:b/>
          <w:bCs/>
          <w:color w:val="FF0000"/>
          <w:sz w:val="28"/>
          <w:szCs w:val="28"/>
        </w:rPr>
        <w:t xml:space="preserve"> CAPS”</w:t>
      </w:r>
      <w:r w:rsidR="006657BF" w:rsidRPr="00C44F28">
        <w:rPr>
          <w:rFonts w:ascii="Open Sans" w:hAnsi="Open Sans" w:cs="Open Sans"/>
          <w:b/>
          <w:bCs/>
          <w:color w:val="FF0000"/>
          <w:sz w:val="28"/>
          <w:szCs w:val="28"/>
        </w:rPr>
        <w:t>)</w:t>
      </w:r>
    </w:p>
    <w:p w14:paraId="38AFE9DB" w14:textId="28E974F6" w:rsidR="008C69FB" w:rsidRPr="00C44F28" w:rsidRDefault="002A175A" w:rsidP="002A175A">
      <w:pPr>
        <w:pStyle w:val="NoSpacing"/>
        <w:jc w:val="center"/>
        <w:rPr>
          <w:rFonts w:ascii="Open Sans" w:hAnsi="Open Sans" w:cs="Open Sans"/>
          <w:b/>
          <w:bCs/>
          <w:color w:val="FF0000"/>
          <w:sz w:val="28"/>
          <w:szCs w:val="28"/>
        </w:rPr>
      </w:pPr>
      <w:r w:rsidRPr="00C44F28">
        <w:rPr>
          <w:rFonts w:ascii="Open Sans" w:hAnsi="Open Sans" w:cs="Open Sans"/>
          <w:b/>
          <w:bCs/>
          <w:color w:val="FF0000"/>
          <w:sz w:val="28"/>
          <w:szCs w:val="28"/>
        </w:rPr>
        <w:t>the Conversion</w:t>
      </w:r>
      <w:r w:rsidR="00C92D66" w:rsidRPr="00C44F28">
        <w:rPr>
          <w:rFonts w:ascii="Open Sans" w:hAnsi="Open Sans" w:cs="Open Sans"/>
          <w:b/>
          <w:bCs/>
          <w:color w:val="FF0000"/>
          <w:sz w:val="28"/>
          <w:szCs w:val="28"/>
        </w:rPr>
        <w:t>/Silent Contract</w:t>
      </w:r>
    </w:p>
    <w:p w14:paraId="4DF89550" w14:textId="77777777" w:rsidR="00E01719" w:rsidRPr="00C92D66" w:rsidRDefault="00E01719" w:rsidP="002A175A">
      <w:pPr>
        <w:pStyle w:val="NoSpacing"/>
        <w:jc w:val="center"/>
        <w:rPr>
          <w:rFonts w:ascii="Open Sans" w:hAnsi="Open Sans" w:cs="Open Sans"/>
          <w:b/>
          <w:bCs/>
          <w:color w:val="FF0000"/>
          <w:sz w:val="22"/>
          <w:szCs w:val="22"/>
        </w:rPr>
      </w:pPr>
    </w:p>
    <w:p w14:paraId="2D8AD960" w14:textId="77777777" w:rsidR="005B441B" w:rsidRDefault="00907A42">
      <w:pPr>
        <w:rPr>
          <w:rFonts w:ascii="Open Sans" w:hAnsi="Open Sans" w:cs="Open Sans"/>
          <w:color w:val="0F0F0F"/>
          <w:sz w:val="22"/>
          <w:szCs w:val="22"/>
        </w:rPr>
        <w:sectPr w:rsidR="005B441B">
          <w:headerReference w:type="default" r:id="rId9"/>
          <w:footerReference w:type="default" r:id="rId10"/>
          <w:pgSz w:w="11906" w:h="16838"/>
          <w:pgMar w:top="1440" w:right="1440" w:bottom="1440" w:left="1440" w:header="708" w:footer="708" w:gutter="0"/>
          <w:cols w:space="708"/>
          <w:docGrid w:linePitch="360"/>
        </w:sectPr>
      </w:pPr>
      <w:r>
        <w:rPr>
          <w:rFonts w:ascii="Open Sans" w:hAnsi="Open Sans" w:cs="Open Sans"/>
          <w:color w:val="0F0F0F"/>
          <w:sz w:val="22"/>
          <w:szCs w:val="22"/>
        </w:rPr>
        <w:br w:type="page"/>
      </w:r>
    </w:p>
    <w:sdt>
      <w:sdtPr>
        <w:rPr>
          <w:rFonts w:ascii="Times New Roman" w:eastAsiaTheme="minorHAnsi" w:hAnsi="Times New Roman" w:cstheme="minorBidi"/>
          <w:color w:val="auto"/>
          <w:kern w:val="2"/>
          <w:sz w:val="24"/>
          <w:szCs w:val="24"/>
          <w:lang w:val="en-AU"/>
          <w14:ligatures w14:val="standardContextual"/>
        </w:rPr>
        <w:id w:val="27915399"/>
        <w:docPartObj>
          <w:docPartGallery w:val="Table of Contents"/>
          <w:docPartUnique/>
        </w:docPartObj>
      </w:sdtPr>
      <w:sdtEndPr>
        <w:rPr>
          <w:b/>
          <w:bCs/>
          <w:noProof/>
        </w:rPr>
      </w:sdtEndPr>
      <w:sdtContent>
        <w:p w14:paraId="0DC6FCFC" w14:textId="3E9DB707" w:rsidR="00F363E3" w:rsidRPr="00CA3A43" w:rsidRDefault="00F363E3">
          <w:pPr>
            <w:pStyle w:val="TOCHeading"/>
            <w:rPr>
              <w:b/>
              <w:color w:val="FF0000"/>
            </w:rPr>
          </w:pPr>
          <w:r w:rsidRPr="00CA3A43">
            <w:rPr>
              <w:b/>
              <w:color w:val="FF0000"/>
            </w:rPr>
            <w:t>Table of Contents</w:t>
          </w:r>
        </w:p>
        <w:p w14:paraId="3470ED9B" w14:textId="74CE61B1" w:rsidR="0077675E" w:rsidRPr="0077675E" w:rsidRDefault="00F363E3">
          <w:pPr>
            <w:pStyle w:val="TOC1"/>
            <w:tabs>
              <w:tab w:val="right" w:leader="dot" w:pos="9016"/>
            </w:tabs>
            <w:rPr>
              <w:rFonts w:asciiTheme="minorHAnsi" w:eastAsiaTheme="minorEastAsia" w:hAnsiTheme="minorHAnsi" w:cstheme="minorHAnsi"/>
              <w:noProof/>
              <w:kern w:val="0"/>
              <w:sz w:val="26"/>
              <w:szCs w:val="26"/>
              <w:lang w:eastAsia="en-AU"/>
              <w14:ligatures w14:val="none"/>
            </w:rPr>
          </w:pPr>
          <w:r w:rsidRPr="00552881">
            <w:rPr>
              <w:rFonts w:asciiTheme="minorHAnsi" w:hAnsiTheme="minorHAnsi" w:cstheme="minorHAnsi"/>
              <w:sz w:val="26"/>
              <w:szCs w:val="26"/>
            </w:rPr>
            <w:fldChar w:fldCharType="begin"/>
          </w:r>
          <w:r w:rsidRPr="00552881">
            <w:rPr>
              <w:rFonts w:asciiTheme="minorHAnsi" w:hAnsiTheme="minorHAnsi" w:cstheme="minorHAnsi"/>
              <w:sz w:val="26"/>
              <w:szCs w:val="26"/>
            </w:rPr>
            <w:instrText xml:space="preserve"> TOC \o "1-3" \h \z \u </w:instrText>
          </w:r>
          <w:r w:rsidRPr="00552881">
            <w:rPr>
              <w:rFonts w:asciiTheme="minorHAnsi" w:hAnsiTheme="minorHAnsi" w:cstheme="minorHAnsi"/>
              <w:sz w:val="26"/>
              <w:szCs w:val="26"/>
            </w:rPr>
            <w:fldChar w:fldCharType="separate"/>
          </w:r>
          <w:hyperlink w:anchor="_Toc131846091" w:history="1">
            <w:r w:rsidR="0077675E" w:rsidRPr="0077675E">
              <w:rPr>
                <w:rStyle w:val="Hyperlink"/>
                <w:rFonts w:asciiTheme="minorHAnsi" w:hAnsiTheme="minorHAnsi" w:cstheme="minorHAnsi"/>
                <w:noProof/>
                <w:sz w:val="26"/>
                <w:szCs w:val="26"/>
              </w:rPr>
              <w:t>Introduction</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_Toc131846091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4</w:t>
            </w:r>
            <w:r w:rsidR="0077675E" w:rsidRPr="0077675E">
              <w:rPr>
                <w:rFonts w:asciiTheme="minorHAnsi" w:hAnsiTheme="minorHAnsi" w:cstheme="minorHAnsi"/>
                <w:noProof/>
                <w:webHidden/>
                <w:sz w:val="26"/>
                <w:szCs w:val="26"/>
              </w:rPr>
              <w:fldChar w:fldCharType="end"/>
            </w:r>
          </w:hyperlink>
        </w:p>
        <w:p w14:paraId="6B5813D2" w14:textId="4851E5AF"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2" w:history="1">
            <w:r w:rsidR="0077675E" w:rsidRPr="0077675E">
              <w:rPr>
                <w:rStyle w:val="Hyperlink"/>
                <w:rFonts w:asciiTheme="minorHAnsi" w:hAnsiTheme="minorHAnsi" w:cstheme="minorHAnsi"/>
                <w:noProof/>
                <w:sz w:val="26"/>
                <w:szCs w:val="26"/>
              </w:rPr>
              <w:t>Manner in which the Birth Right is Stolen</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_Toc131846092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5</w:t>
            </w:r>
            <w:r w:rsidR="0077675E" w:rsidRPr="0077675E">
              <w:rPr>
                <w:rFonts w:asciiTheme="minorHAnsi" w:hAnsiTheme="minorHAnsi" w:cstheme="minorHAnsi"/>
                <w:noProof/>
                <w:webHidden/>
                <w:sz w:val="26"/>
                <w:szCs w:val="26"/>
              </w:rPr>
              <w:fldChar w:fldCharType="end"/>
            </w:r>
          </w:hyperlink>
        </w:p>
        <w:p w14:paraId="2CFD4831" w14:textId="5D171858"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3" w:history="1">
            <w:r w:rsidR="0077675E" w:rsidRPr="0077675E">
              <w:rPr>
                <w:rStyle w:val="Hyperlink"/>
                <w:rFonts w:asciiTheme="minorHAnsi" w:hAnsiTheme="minorHAnsi" w:cstheme="minorHAnsi"/>
                <w:noProof/>
                <w:sz w:val="26"/>
                <w:szCs w:val="26"/>
              </w:rPr>
              <w:t>U.S. Securities and Exchange Commission</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_Toc131846093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5</w:t>
            </w:r>
            <w:r w:rsidR="0077675E" w:rsidRPr="0077675E">
              <w:rPr>
                <w:rFonts w:asciiTheme="minorHAnsi" w:hAnsiTheme="minorHAnsi" w:cstheme="minorHAnsi"/>
                <w:noProof/>
                <w:webHidden/>
                <w:sz w:val="26"/>
                <w:szCs w:val="26"/>
              </w:rPr>
              <w:fldChar w:fldCharType="end"/>
            </w:r>
          </w:hyperlink>
        </w:p>
        <w:p w14:paraId="0BC73EAB" w14:textId="5F353853"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4" w:history="1">
            <w:r w:rsidR="0077675E" w:rsidRPr="0077675E">
              <w:rPr>
                <w:rStyle w:val="Hyperlink"/>
                <w:rFonts w:asciiTheme="minorHAnsi" w:hAnsiTheme="minorHAnsi" w:cstheme="minorHAnsi"/>
                <w:noProof/>
                <w:sz w:val="26"/>
                <w:szCs w:val="26"/>
              </w:rPr>
              <w:t>COMMONWEALTH OF AUSTRALIA CIK 0000805157</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_Toc131846094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5</w:t>
            </w:r>
            <w:r w:rsidR="0077675E" w:rsidRPr="0077675E">
              <w:rPr>
                <w:rFonts w:asciiTheme="minorHAnsi" w:hAnsiTheme="minorHAnsi" w:cstheme="minorHAnsi"/>
                <w:noProof/>
                <w:webHidden/>
                <w:sz w:val="26"/>
                <w:szCs w:val="26"/>
              </w:rPr>
              <w:fldChar w:fldCharType="end"/>
            </w:r>
          </w:hyperlink>
        </w:p>
        <w:p w14:paraId="75BBE8CE" w14:textId="07F777D6"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5" w:history="1">
            <w:r w:rsidR="0077675E" w:rsidRPr="0077675E">
              <w:rPr>
                <w:rStyle w:val="Hyperlink"/>
                <w:rFonts w:asciiTheme="minorHAnsi" w:hAnsiTheme="minorHAnsi" w:cstheme="minorHAnsi"/>
                <w:noProof/>
                <w:sz w:val="26"/>
                <w:szCs w:val="26"/>
              </w:rPr>
              <w:t>Commonwealth of Australia Registration Statement No. 333-157373</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_Toc131846095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6</w:t>
            </w:r>
            <w:r w:rsidR="0077675E" w:rsidRPr="0077675E">
              <w:rPr>
                <w:rFonts w:asciiTheme="minorHAnsi" w:hAnsiTheme="minorHAnsi" w:cstheme="minorHAnsi"/>
                <w:noProof/>
                <w:webHidden/>
                <w:sz w:val="26"/>
                <w:szCs w:val="26"/>
              </w:rPr>
              <w:fldChar w:fldCharType="end"/>
            </w:r>
          </w:hyperlink>
        </w:p>
        <w:p w14:paraId="44DF1A00" w14:textId="5D3410B6"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6" w:history="1">
            <w:r w:rsidR="0077675E" w:rsidRPr="0077675E">
              <w:rPr>
                <w:rStyle w:val="Hyperlink"/>
                <w:rFonts w:asciiTheme="minorHAnsi" w:hAnsiTheme="minorHAnsi" w:cstheme="minorHAnsi"/>
                <w:noProof/>
                <w:sz w:val="26"/>
                <w:szCs w:val="26"/>
              </w:rPr>
              <w:t>SECURITIES ACT OF 1933</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_Toc131846096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7</w:t>
            </w:r>
            <w:r w:rsidR="0077675E" w:rsidRPr="0077675E">
              <w:rPr>
                <w:rFonts w:asciiTheme="minorHAnsi" w:hAnsiTheme="minorHAnsi" w:cstheme="minorHAnsi"/>
                <w:noProof/>
                <w:webHidden/>
                <w:sz w:val="26"/>
                <w:szCs w:val="26"/>
              </w:rPr>
              <w:fldChar w:fldCharType="end"/>
            </w:r>
          </w:hyperlink>
        </w:p>
        <w:p w14:paraId="3DF552E2" w14:textId="7E6AD501"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7" w:history="1">
            <w:r w:rsidR="0077675E" w:rsidRPr="0077675E">
              <w:rPr>
                <w:rStyle w:val="Hyperlink"/>
                <w:rFonts w:asciiTheme="minorHAnsi" w:hAnsiTheme="minorHAnsi" w:cstheme="minorHAnsi"/>
                <w:noProof/>
                <w:sz w:val="26"/>
                <w:szCs w:val="26"/>
              </w:rPr>
              <w:t>United States Patent and Trademark Office</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_Toc131846097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8</w:t>
            </w:r>
            <w:r w:rsidR="0077675E" w:rsidRPr="0077675E">
              <w:rPr>
                <w:rFonts w:asciiTheme="minorHAnsi" w:hAnsiTheme="minorHAnsi" w:cstheme="minorHAnsi"/>
                <w:noProof/>
                <w:webHidden/>
                <w:sz w:val="26"/>
                <w:szCs w:val="26"/>
              </w:rPr>
              <w:fldChar w:fldCharType="end"/>
            </w:r>
          </w:hyperlink>
        </w:p>
        <w:p w14:paraId="07797CA0" w14:textId="6DEF0003"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8" w:history="1">
            <w:r w:rsidR="0077675E" w:rsidRPr="0077675E">
              <w:rPr>
                <w:rStyle w:val="Hyperlink"/>
                <w:rFonts w:asciiTheme="minorHAnsi" w:hAnsiTheme="minorHAnsi" w:cstheme="minorHAnsi"/>
                <w:noProof/>
                <w:sz w:val="26"/>
                <w:szCs w:val="26"/>
              </w:rPr>
              <w:t>Trusts (Hague Convention) Act 1991</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_Toc131846098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8</w:t>
            </w:r>
            <w:r w:rsidR="0077675E" w:rsidRPr="0077675E">
              <w:rPr>
                <w:rFonts w:asciiTheme="minorHAnsi" w:hAnsiTheme="minorHAnsi" w:cstheme="minorHAnsi"/>
                <w:noProof/>
                <w:webHidden/>
                <w:sz w:val="26"/>
                <w:szCs w:val="26"/>
              </w:rPr>
              <w:fldChar w:fldCharType="end"/>
            </w:r>
          </w:hyperlink>
        </w:p>
        <w:p w14:paraId="5AAEB567" w14:textId="2D052C00"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099" w:history="1">
            <w:r w:rsidR="0077675E" w:rsidRPr="0077675E">
              <w:rPr>
                <w:rStyle w:val="Hyperlink"/>
                <w:rFonts w:asciiTheme="minorHAnsi" w:hAnsiTheme="minorHAnsi" w:cstheme="minorHAnsi"/>
                <w:noProof/>
                <w:sz w:val="26"/>
                <w:szCs w:val="26"/>
                <w:lang w:eastAsia="en-AU"/>
              </w:rPr>
              <w:t>Who Administers the Birth Right?</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_Toc131846099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10</w:t>
            </w:r>
            <w:r w:rsidR="0077675E" w:rsidRPr="0077675E">
              <w:rPr>
                <w:rFonts w:asciiTheme="minorHAnsi" w:hAnsiTheme="minorHAnsi" w:cstheme="minorHAnsi"/>
                <w:noProof/>
                <w:webHidden/>
                <w:sz w:val="26"/>
                <w:szCs w:val="26"/>
              </w:rPr>
              <w:fldChar w:fldCharType="end"/>
            </w:r>
          </w:hyperlink>
        </w:p>
        <w:p w14:paraId="7B7221DB" w14:textId="50B1434B"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0" w:history="1">
            <w:r w:rsidR="0077675E" w:rsidRPr="0077675E">
              <w:rPr>
                <w:rStyle w:val="Hyperlink"/>
                <w:rFonts w:asciiTheme="minorHAnsi" w:hAnsiTheme="minorHAnsi" w:cstheme="minorHAnsi"/>
                <w:noProof/>
                <w:sz w:val="26"/>
                <w:szCs w:val="26"/>
                <w:lang w:eastAsia="en-AU"/>
              </w:rPr>
              <w:t>Trustee Companies Act 1984 (Vic)</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_Toc131846100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10</w:t>
            </w:r>
            <w:r w:rsidR="0077675E" w:rsidRPr="0077675E">
              <w:rPr>
                <w:rFonts w:asciiTheme="minorHAnsi" w:hAnsiTheme="minorHAnsi" w:cstheme="minorHAnsi"/>
                <w:noProof/>
                <w:webHidden/>
                <w:sz w:val="26"/>
                <w:szCs w:val="26"/>
              </w:rPr>
              <w:fldChar w:fldCharType="end"/>
            </w:r>
          </w:hyperlink>
        </w:p>
        <w:p w14:paraId="6489CEE9" w14:textId="3C7A7831"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1" w:history="1">
            <w:r w:rsidR="0077675E" w:rsidRPr="0077675E">
              <w:rPr>
                <w:rStyle w:val="Hyperlink"/>
                <w:rFonts w:asciiTheme="minorHAnsi" w:hAnsiTheme="minorHAnsi" w:cstheme="minorHAnsi"/>
                <w:noProof/>
                <w:sz w:val="26"/>
                <w:szCs w:val="26"/>
              </w:rPr>
              <w:t>Victorian Trustee Company Listings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_Toc131846101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13</w:t>
            </w:r>
            <w:r w:rsidR="0077675E" w:rsidRPr="0077675E">
              <w:rPr>
                <w:rFonts w:asciiTheme="minorHAnsi" w:hAnsiTheme="minorHAnsi" w:cstheme="minorHAnsi"/>
                <w:noProof/>
                <w:webHidden/>
                <w:sz w:val="26"/>
                <w:szCs w:val="26"/>
              </w:rPr>
              <w:fldChar w:fldCharType="end"/>
            </w:r>
          </w:hyperlink>
        </w:p>
        <w:p w14:paraId="15D3A055" w14:textId="5E0E9AEE"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2" w:history="1">
            <w:r w:rsidR="0077675E" w:rsidRPr="0077675E">
              <w:rPr>
                <w:rStyle w:val="Hyperlink"/>
                <w:rFonts w:asciiTheme="minorHAnsi" w:hAnsiTheme="minorHAnsi" w:cstheme="minorHAnsi"/>
                <w:noProof/>
                <w:sz w:val="26"/>
                <w:szCs w:val="26"/>
              </w:rPr>
              <w:t>Power of Attorney</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_Toc131846102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13</w:t>
            </w:r>
            <w:r w:rsidR="0077675E" w:rsidRPr="0077675E">
              <w:rPr>
                <w:rFonts w:asciiTheme="minorHAnsi" w:hAnsiTheme="minorHAnsi" w:cstheme="minorHAnsi"/>
                <w:noProof/>
                <w:webHidden/>
                <w:sz w:val="26"/>
                <w:szCs w:val="26"/>
              </w:rPr>
              <w:fldChar w:fldCharType="end"/>
            </w:r>
          </w:hyperlink>
        </w:p>
        <w:p w14:paraId="72BA8EA1" w14:textId="3B55E1A6"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3" w:history="1">
            <w:r w:rsidR="0077675E" w:rsidRPr="0077675E">
              <w:rPr>
                <w:rStyle w:val="Hyperlink"/>
                <w:rFonts w:asciiTheme="minorHAnsi" w:hAnsiTheme="minorHAnsi" w:cstheme="minorHAnsi"/>
                <w:noProof/>
                <w:sz w:val="26"/>
                <w:szCs w:val="26"/>
              </w:rPr>
              <w:t>The Power of Attorney in Australia and New Zealand</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_Toc131846103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13</w:t>
            </w:r>
            <w:r w:rsidR="0077675E" w:rsidRPr="0077675E">
              <w:rPr>
                <w:rFonts w:asciiTheme="minorHAnsi" w:hAnsiTheme="minorHAnsi" w:cstheme="minorHAnsi"/>
                <w:noProof/>
                <w:webHidden/>
                <w:sz w:val="26"/>
                <w:szCs w:val="26"/>
              </w:rPr>
              <w:fldChar w:fldCharType="end"/>
            </w:r>
          </w:hyperlink>
        </w:p>
        <w:p w14:paraId="79FEA7B4" w14:textId="6AEB3AC5"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4" w:history="1">
            <w:r w:rsidR="0077675E" w:rsidRPr="0077675E">
              <w:rPr>
                <w:rStyle w:val="Hyperlink"/>
                <w:rFonts w:asciiTheme="minorHAnsi" w:hAnsiTheme="minorHAnsi" w:cstheme="minorHAnsi"/>
                <w:noProof/>
                <w:sz w:val="26"/>
                <w:szCs w:val="26"/>
              </w:rPr>
              <w:t>Godfather of the Birth Certificate Scam</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_Toc131846104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14</w:t>
            </w:r>
            <w:r w:rsidR="0077675E" w:rsidRPr="0077675E">
              <w:rPr>
                <w:rFonts w:asciiTheme="minorHAnsi" w:hAnsiTheme="minorHAnsi" w:cstheme="minorHAnsi"/>
                <w:noProof/>
                <w:webHidden/>
                <w:sz w:val="26"/>
                <w:szCs w:val="26"/>
              </w:rPr>
              <w:fldChar w:fldCharType="end"/>
            </w:r>
          </w:hyperlink>
        </w:p>
        <w:p w14:paraId="39748FEA" w14:textId="2A95810F"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5" w:history="1">
            <w:r w:rsidR="0077675E" w:rsidRPr="0077675E">
              <w:rPr>
                <w:rStyle w:val="Hyperlink"/>
                <w:rFonts w:asciiTheme="minorHAnsi" w:hAnsiTheme="minorHAnsi" w:cstheme="minorHAnsi"/>
                <w:noProof/>
                <w:sz w:val="26"/>
                <w:szCs w:val="26"/>
              </w:rPr>
              <w:t>Colonel Edward Mandel House</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_Toc131846105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14</w:t>
            </w:r>
            <w:r w:rsidR="0077675E" w:rsidRPr="0077675E">
              <w:rPr>
                <w:rFonts w:asciiTheme="minorHAnsi" w:hAnsiTheme="minorHAnsi" w:cstheme="minorHAnsi"/>
                <w:noProof/>
                <w:webHidden/>
                <w:sz w:val="26"/>
                <w:szCs w:val="26"/>
              </w:rPr>
              <w:fldChar w:fldCharType="end"/>
            </w:r>
          </w:hyperlink>
        </w:p>
        <w:p w14:paraId="47C1D0A9" w14:textId="388DCD39"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6" w:history="1">
            <w:r w:rsidR="0077675E" w:rsidRPr="0077675E">
              <w:rPr>
                <w:rStyle w:val="Hyperlink"/>
                <w:rFonts w:asciiTheme="minorHAnsi" w:hAnsiTheme="minorHAnsi" w:cstheme="minorHAnsi"/>
                <w:noProof/>
                <w:sz w:val="26"/>
                <w:szCs w:val="26"/>
              </w:rPr>
              <w:t>Queen Elizabeth 2</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_Toc131846106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15</w:t>
            </w:r>
            <w:r w:rsidR="0077675E" w:rsidRPr="0077675E">
              <w:rPr>
                <w:rFonts w:asciiTheme="minorHAnsi" w:hAnsiTheme="minorHAnsi" w:cstheme="minorHAnsi"/>
                <w:noProof/>
                <w:webHidden/>
                <w:sz w:val="26"/>
                <w:szCs w:val="26"/>
              </w:rPr>
              <w:fldChar w:fldCharType="end"/>
            </w:r>
          </w:hyperlink>
        </w:p>
        <w:p w14:paraId="716EB643" w14:textId="2A0C2E6C"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7" w:history="1">
            <w:r w:rsidR="0077675E" w:rsidRPr="0077675E">
              <w:rPr>
                <w:rStyle w:val="Hyperlink"/>
                <w:rFonts w:asciiTheme="minorHAnsi" w:hAnsiTheme="minorHAnsi" w:cstheme="minorHAnsi"/>
                <w:noProof/>
                <w:sz w:val="26"/>
                <w:szCs w:val="26"/>
              </w:rPr>
              <w:t>Birth Certificate = Surety Bond</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_Toc131846107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18</w:t>
            </w:r>
            <w:r w:rsidR="0077675E" w:rsidRPr="0077675E">
              <w:rPr>
                <w:rFonts w:asciiTheme="minorHAnsi" w:hAnsiTheme="minorHAnsi" w:cstheme="minorHAnsi"/>
                <w:noProof/>
                <w:webHidden/>
                <w:sz w:val="26"/>
                <w:szCs w:val="26"/>
              </w:rPr>
              <w:fldChar w:fldCharType="end"/>
            </w:r>
          </w:hyperlink>
        </w:p>
        <w:p w14:paraId="3F53247F" w14:textId="122E2A7D"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8" w:history="1">
            <w:r w:rsidR="0077675E" w:rsidRPr="0077675E">
              <w:rPr>
                <w:rStyle w:val="Hyperlink"/>
                <w:rFonts w:asciiTheme="minorHAnsi" w:hAnsiTheme="minorHAnsi" w:cstheme="minorHAnsi"/>
                <w:noProof/>
                <w:sz w:val="26"/>
                <w:szCs w:val="26"/>
              </w:rPr>
              <w:t>“BIRTH CERTIFICATE FRAUD” - CLAUSULA-REBUS-SIC-STANTIBUS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_Toc131846108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21</w:t>
            </w:r>
            <w:r w:rsidR="0077675E" w:rsidRPr="0077675E">
              <w:rPr>
                <w:rFonts w:asciiTheme="minorHAnsi" w:hAnsiTheme="minorHAnsi" w:cstheme="minorHAnsi"/>
                <w:noProof/>
                <w:webHidden/>
                <w:sz w:val="26"/>
                <w:szCs w:val="26"/>
              </w:rPr>
              <w:fldChar w:fldCharType="end"/>
            </w:r>
          </w:hyperlink>
        </w:p>
        <w:p w14:paraId="73ABF539" w14:textId="548A3F78"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09" w:history="1">
            <w:r w:rsidR="0077675E" w:rsidRPr="0077675E">
              <w:rPr>
                <w:rStyle w:val="Hyperlink"/>
                <w:rFonts w:asciiTheme="minorHAnsi" w:hAnsiTheme="minorHAnsi" w:cstheme="minorHAnsi"/>
                <w:noProof/>
                <w:sz w:val="26"/>
                <w:szCs w:val="26"/>
              </w:rPr>
              <w:t>Historical Construction of the Trusts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_Toc131846109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27</w:t>
            </w:r>
            <w:r w:rsidR="0077675E" w:rsidRPr="0077675E">
              <w:rPr>
                <w:rFonts w:asciiTheme="minorHAnsi" w:hAnsiTheme="minorHAnsi" w:cstheme="minorHAnsi"/>
                <w:noProof/>
                <w:webHidden/>
                <w:sz w:val="26"/>
                <w:szCs w:val="26"/>
              </w:rPr>
              <w:fldChar w:fldCharType="end"/>
            </w:r>
          </w:hyperlink>
        </w:p>
        <w:p w14:paraId="26EB8ACA" w14:textId="7A3CB4A8"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0" w:history="1">
            <w:r w:rsidR="0077675E" w:rsidRPr="0077675E">
              <w:rPr>
                <w:rStyle w:val="Hyperlink"/>
                <w:rFonts w:asciiTheme="minorHAnsi" w:hAnsiTheme="minorHAnsi" w:cstheme="minorHAnsi"/>
                <w:noProof/>
                <w:sz w:val="26"/>
                <w:szCs w:val="26"/>
              </w:rPr>
              <w:t>ROMAN-CANON-LAW</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_Toc131846110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27</w:t>
            </w:r>
            <w:r w:rsidR="0077675E" w:rsidRPr="0077675E">
              <w:rPr>
                <w:rFonts w:asciiTheme="minorHAnsi" w:hAnsiTheme="minorHAnsi" w:cstheme="minorHAnsi"/>
                <w:noProof/>
                <w:webHidden/>
                <w:sz w:val="26"/>
                <w:szCs w:val="26"/>
              </w:rPr>
              <w:fldChar w:fldCharType="end"/>
            </w:r>
          </w:hyperlink>
        </w:p>
        <w:p w14:paraId="35381D42" w14:textId="3A409055"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1" w:history="1">
            <w:r w:rsidR="0077675E" w:rsidRPr="0077675E">
              <w:rPr>
                <w:rStyle w:val="Hyperlink"/>
                <w:rFonts w:asciiTheme="minorHAnsi" w:hAnsiTheme="minorHAnsi" w:cstheme="minorHAnsi"/>
                <w:noProof/>
                <w:sz w:val="26"/>
                <w:szCs w:val="26"/>
              </w:rPr>
              <w:t>Rights Suspension and Corruption - Cestui Que Vie Trust</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_Toc131846111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27</w:t>
            </w:r>
            <w:r w:rsidR="0077675E" w:rsidRPr="0077675E">
              <w:rPr>
                <w:rFonts w:asciiTheme="minorHAnsi" w:hAnsiTheme="minorHAnsi" w:cstheme="minorHAnsi"/>
                <w:noProof/>
                <w:webHidden/>
                <w:sz w:val="26"/>
                <w:szCs w:val="26"/>
              </w:rPr>
              <w:fldChar w:fldCharType="end"/>
            </w:r>
          </w:hyperlink>
        </w:p>
        <w:p w14:paraId="44C73775" w14:textId="179088D2"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2" w:history="1">
            <w:r w:rsidR="0077675E" w:rsidRPr="0077675E">
              <w:rPr>
                <w:rStyle w:val="Hyperlink"/>
                <w:rFonts w:asciiTheme="minorHAnsi" w:hAnsiTheme="minorHAnsi" w:cstheme="minorHAnsi"/>
                <w:noProof/>
                <w:sz w:val="26"/>
                <w:szCs w:val="26"/>
              </w:rPr>
              <w:t>Crimes of False Documents (Certificates) and Forgery</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_Toc131846112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32</w:t>
            </w:r>
            <w:r w:rsidR="0077675E" w:rsidRPr="0077675E">
              <w:rPr>
                <w:rFonts w:asciiTheme="minorHAnsi" w:hAnsiTheme="minorHAnsi" w:cstheme="minorHAnsi"/>
                <w:noProof/>
                <w:webHidden/>
                <w:sz w:val="26"/>
                <w:szCs w:val="26"/>
              </w:rPr>
              <w:fldChar w:fldCharType="end"/>
            </w:r>
          </w:hyperlink>
        </w:p>
        <w:p w14:paraId="29A74C1C" w14:textId="3515FC67"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3" w:history="1">
            <w:r w:rsidR="0077675E" w:rsidRPr="0077675E">
              <w:rPr>
                <w:rStyle w:val="Hyperlink"/>
                <w:rFonts w:asciiTheme="minorHAnsi" w:hAnsiTheme="minorHAnsi" w:cstheme="minorHAnsi"/>
                <w:noProof/>
                <w:sz w:val="26"/>
                <w:szCs w:val="26"/>
              </w:rPr>
              <w:t>Criminal Code 1995</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_Toc131846113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32</w:t>
            </w:r>
            <w:r w:rsidR="0077675E" w:rsidRPr="0077675E">
              <w:rPr>
                <w:rFonts w:asciiTheme="minorHAnsi" w:hAnsiTheme="minorHAnsi" w:cstheme="minorHAnsi"/>
                <w:noProof/>
                <w:webHidden/>
                <w:sz w:val="26"/>
                <w:szCs w:val="26"/>
              </w:rPr>
              <w:fldChar w:fldCharType="end"/>
            </w:r>
          </w:hyperlink>
        </w:p>
        <w:p w14:paraId="121FA863" w14:textId="130F4756"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4" w:history="1">
            <w:r w:rsidR="0077675E" w:rsidRPr="0077675E">
              <w:rPr>
                <w:rStyle w:val="Hyperlink"/>
                <w:rFonts w:asciiTheme="minorHAnsi" w:hAnsiTheme="minorHAnsi" w:cstheme="minorHAnsi"/>
                <w:noProof/>
                <w:sz w:val="26"/>
                <w:szCs w:val="26"/>
              </w:rPr>
              <w:t>Crimes Act 1958 (Vic)</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_Toc131846114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33</w:t>
            </w:r>
            <w:r w:rsidR="0077675E" w:rsidRPr="0077675E">
              <w:rPr>
                <w:rFonts w:asciiTheme="minorHAnsi" w:hAnsiTheme="minorHAnsi" w:cstheme="minorHAnsi"/>
                <w:noProof/>
                <w:webHidden/>
                <w:sz w:val="26"/>
                <w:szCs w:val="26"/>
              </w:rPr>
              <w:fldChar w:fldCharType="end"/>
            </w:r>
          </w:hyperlink>
        </w:p>
        <w:p w14:paraId="638BAC1D" w14:textId="763E8BBB"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5" w:history="1">
            <w:r w:rsidR="0077675E" w:rsidRPr="0077675E">
              <w:rPr>
                <w:rStyle w:val="Hyperlink"/>
                <w:rFonts w:asciiTheme="minorHAnsi" w:hAnsiTheme="minorHAnsi" w:cstheme="minorHAnsi"/>
                <w:noProof/>
                <w:sz w:val="26"/>
                <w:szCs w:val="26"/>
              </w:rPr>
              <w:t>Section 83  False accounting</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_Toc131846115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33</w:t>
            </w:r>
            <w:r w:rsidR="0077675E" w:rsidRPr="0077675E">
              <w:rPr>
                <w:rFonts w:asciiTheme="minorHAnsi" w:hAnsiTheme="minorHAnsi" w:cstheme="minorHAnsi"/>
                <w:noProof/>
                <w:webHidden/>
                <w:sz w:val="26"/>
                <w:szCs w:val="26"/>
              </w:rPr>
              <w:fldChar w:fldCharType="end"/>
            </w:r>
          </w:hyperlink>
        </w:p>
        <w:p w14:paraId="0056BFB0" w14:textId="45922453"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6" w:history="1">
            <w:r w:rsidR="0077675E" w:rsidRPr="0077675E">
              <w:rPr>
                <w:rStyle w:val="Hyperlink"/>
                <w:rFonts w:asciiTheme="minorHAnsi" w:hAnsiTheme="minorHAnsi" w:cstheme="minorHAnsi"/>
                <w:noProof/>
                <w:sz w:val="26"/>
                <w:szCs w:val="26"/>
              </w:rPr>
              <w:t>Crimes Act 1914</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_Toc131846116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34</w:t>
            </w:r>
            <w:r w:rsidR="0077675E" w:rsidRPr="0077675E">
              <w:rPr>
                <w:rFonts w:asciiTheme="minorHAnsi" w:hAnsiTheme="minorHAnsi" w:cstheme="minorHAnsi"/>
                <w:noProof/>
                <w:webHidden/>
                <w:sz w:val="26"/>
                <w:szCs w:val="26"/>
              </w:rPr>
              <w:fldChar w:fldCharType="end"/>
            </w:r>
          </w:hyperlink>
        </w:p>
        <w:p w14:paraId="1B046CAD" w14:textId="15F7BA86"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7" w:history="1">
            <w:r w:rsidR="0077675E" w:rsidRPr="0077675E">
              <w:rPr>
                <w:rStyle w:val="Hyperlink"/>
                <w:rFonts w:asciiTheme="minorHAnsi" w:hAnsiTheme="minorHAnsi" w:cstheme="minorHAnsi"/>
                <w:noProof/>
                <w:sz w:val="26"/>
                <w:szCs w:val="26"/>
              </w:rPr>
              <w:t>Section 87  False certificates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_Toc131846117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34</w:t>
            </w:r>
            <w:r w:rsidR="0077675E" w:rsidRPr="0077675E">
              <w:rPr>
                <w:rFonts w:asciiTheme="minorHAnsi" w:hAnsiTheme="minorHAnsi" w:cstheme="minorHAnsi"/>
                <w:noProof/>
                <w:webHidden/>
                <w:sz w:val="26"/>
                <w:szCs w:val="26"/>
              </w:rPr>
              <w:fldChar w:fldCharType="end"/>
            </w:r>
          </w:hyperlink>
        </w:p>
        <w:p w14:paraId="13C9E2FF" w14:textId="3F7B4B50" w:rsidR="0077675E" w:rsidRPr="0077675E" w:rsidRDefault="00D647ED">
          <w:pPr>
            <w:pStyle w:val="TOC3"/>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8" w:history="1">
            <w:r w:rsidR="0077675E" w:rsidRPr="0077675E">
              <w:rPr>
                <w:rStyle w:val="Hyperlink"/>
                <w:rFonts w:asciiTheme="minorHAnsi" w:hAnsiTheme="minorHAnsi" w:cstheme="minorHAnsi"/>
                <w:noProof/>
                <w:sz w:val="26"/>
                <w:szCs w:val="26"/>
              </w:rPr>
              <w:t>Section 90B  False statements in documents filed etc. under laws of a Territory</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_Toc131846118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34</w:t>
            </w:r>
            <w:r w:rsidR="0077675E" w:rsidRPr="0077675E">
              <w:rPr>
                <w:rFonts w:asciiTheme="minorHAnsi" w:hAnsiTheme="minorHAnsi" w:cstheme="minorHAnsi"/>
                <w:noProof/>
                <w:webHidden/>
                <w:sz w:val="26"/>
                <w:szCs w:val="26"/>
              </w:rPr>
              <w:fldChar w:fldCharType="end"/>
            </w:r>
          </w:hyperlink>
        </w:p>
        <w:p w14:paraId="431610B3" w14:textId="7600B245"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19" w:history="1">
            <w:r w:rsidR="0077675E" w:rsidRPr="0077675E">
              <w:rPr>
                <w:rStyle w:val="Hyperlink"/>
                <w:rFonts w:asciiTheme="minorHAnsi" w:hAnsiTheme="minorHAnsi" w:cstheme="minorHAnsi"/>
                <w:noProof/>
                <w:sz w:val="26"/>
                <w:szCs w:val="26"/>
              </w:rPr>
              <w:t>Nuremberg Principles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_Toc131846119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34</w:t>
            </w:r>
            <w:r w:rsidR="0077675E" w:rsidRPr="0077675E">
              <w:rPr>
                <w:rFonts w:asciiTheme="minorHAnsi" w:hAnsiTheme="minorHAnsi" w:cstheme="minorHAnsi"/>
                <w:noProof/>
                <w:webHidden/>
                <w:sz w:val="26"/>
                <w:szCs w:val="26"/>
              </w:rPr>
              <w:fldChar w:fldCharType="end"/>
            </w:r>
          </w:hyperlink>
        </w:p>
        <w:p w14:paraId="408B887B" w14:textId="5DEAEE6C"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0" w:history="1">
            <w:r w:rsidR="0077675E" w:rsidRPr="0077675E">
              <w:rPr>
                <w:rStyle w:val="Hyperlink"/>
                <w:rFonts w:asciiTheme="minorHAnsi" w:hAnsiTheme="minorHAnsi" w:cstheme="minorHAnsi"/>
                <w:noProof/>
                <w:sz w:val="26"/>
                <w:szCs w:val="26"/>
              </w:rPr>
              <w:t>Yamashita Standard</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_Toc131846120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34</w:t>
            </w:r>
            <w:r w:rsidR="0077675E" w:rsidRPr="0077675E">
              <w:rPr>
                <w:rFonts w:asciiTheme="minorHAnsi" w:hAnsiTheme="minorHAnsi" w:cstheme="minorHAnsi"/>
                <w:noProof/>
                <w:webHidden/>
                <w:sz w:val="26"/>
                <w:szCs w:val="26"/>
              </w:rPr>
              <w:fldChar w:fldCharType="end"/>
            </w:r>
          </w:hyperlink>
        </w:p>
        <w:p w14:paraId="43FFAE46" w14:textId="048A342C"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1" w:history="1">
            <w:r w:rsidR="0077675E" w:rsidRPr="0077675E">
              <w:rPr>
                <w:rStyle w:val="Hyperlink"/>
                <w:rFonts w:asciiTheme="minorHAnsi" w:hAnsiTheme="minorHAnsi" w:cstheme="minorHAnsi"/>
                <w:noProof/>
                <w:sz w:val="26"/>
                <w:szCs w:val="26"/>
              </w:rPr>
              <w:t>Only the “DEAD” can be Registered</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_Toc131846121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35</w:t>
            </w:r>
            <w:r w:rsidR="0077675E" w:rsidRPr="0077675E">
              <w:rPr>
                <w:rFonts w:asciiTheme="minorHAnsi" w:hAnsiTheme="minorHAnsi" w:cstheme="minorHAnsi"/>
                <w:noProof/>
                <w:webHidden/>
                <w:sz w:val="26"/>
                <w:szCs w:val="26"/>
              </w:rPr>
              <w:fldChar w:fldCharType="end"/>
            </w:r>
          </w:hyperlink>
        </w:p>
        <w:p w14:paraId="42CD9A3B" w14:textId="35D894A2"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2" w:history="1">
            <w:r w:rsidR="0077675E" w:rsidRPr="0077675E">
              <w:rPr>
                <w:rStyle w:val="Hyperlink"/>
                <w:rFonts w:asciiTheme="minorHAnsi" w:hAnsiTheme="minorHAnsi" w:cstheme="minorHAnsi"/>
                <w:noProof/>
                <w:sz w:val="26"/>
                <w:szCs w:val="26"/>
              </w:rPr>
              <w:t>Births, Deaths and Marriages Registration Act 1996</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_Toc131846122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35</w:t>
            </w:r>
            <w:r w:rsidR="0077675E" w:rsidRPr="0077675E">
              <w:rPr>
                <w:rFonts w:asciiTheme="minorHAnsi" w:hAnsiTheme="minorHAnsi" w:cstheme="minorHAnsi"/>
                <w:noProof/>
                <w:webHidden/>
                <w:sz w:val="26"/>
                <w:szCs w:val="26"/>
              </w:rPr>
              <w:fldChar w:fldCharType="end"/>
            </w:r>
          </w:hyperlink>
        </w:p>
        <w:p w14:paraId="64A2AB5D" w14:textId="0EC3395F"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3" w:history="1">
            <w:r w:rsidR="0077675E" w:rsidRPr="0077675E">
              <w:rPr>
                <w:rStyle w:val="Hyperlink"/>
                <w:rFonts w:asciiTheme="minorHAnsi" w:hAnsiTheme="minorHAnsi" w:cstheme="minorHAnsi"/>
                <w:noProof/>
                <w:sz w:val="26"/>
                <w:szCs w:val="26"/>
              </w:rPr>
              <w:t>Covering their tracks</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_Toc131846123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36</w:t>
            </w:r>
            <w:r w:rsidR="0077675E" w:rsidRPr="0077675E">
              <w:rPr>
                <w:rFonts w:asciiTheme="minorHAnsi" w:hAnsiTheme="minorHAnsi" w:cstheme="minorHAnsi"/>
                <w:noProof/>
                <w:webHidden/>
                <w:sz w:val="26"/>
                <w:szCs w:val="26"/>
              </w:rPr>
              <w:fldChar w:fldCharType="end"/>
            </w:r>
          </w:hyperlink>
        </w:p>
        <w:p w14:paraId="4F94F822" w14:textId="310F03E3"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4" w:history="1">
            <w:r w:rsidR="0077675E" w:rsidRPr="0077675E">
              <w:rPr>
                <w:rStyle w:val="Hyperlink"/>
                <w:rFonts w:asciiTheme="minorHAnsi" w:hAnsiTheme="minorHAnsi" w:cstheme="minorHAnsi"/>
                <w:noProof/>
                <w:sz w:val="26"/>
                <w:szCs w:val="26"/>
              </w:rPr>
              <w:t>Proclamation</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_Toc131846124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37</w:t>
            </w:r>
            <w:r w:rsidR="0077675E" w:rsidRPr="0077675E">
              <w:rPr>
                <w:rFonts w:asciiTheme="minorHAnsi" w:hAnsiTheme="minorHAnsi" w:cstheme="minorHAnsi"/>
                <w:noProof/>
                <w:webHidden/>
                <w:sz w:val="26"/>
                <w:szCs w:val="26"/>
              </w:rPr>
              <w:fldChar w:fldCharType="end"/>
            </w:r>
          </w:hyperlink>
        </w:p>
        <w:p w14:paraId="21001907" w14:textId="463ECC94" w:rsidR="0077675E" w:rsidRPr="0077675E" w:rsidRDefault="00D647ED">
          <w:pPr>
            <w:pStyle w:val="TOC1"/>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5" w:history="1">
            <w:r w:rsidR="0077675E" w:rsidRPr="0077675E">
              <w:rPr>
                <w:rStyle w:val="Hyperlink"/>
                <w:rFonts w:asciiTheme="minorHAnsi" w:hAnsiTheme="minorHAnsi" w:cstheme="minorHAnsi"/>
                <w:noProof/>
                <w:sz w:val="26"/>
                <w:szCs w:val="26"/>
              </w:rPr>
              <w:t>Remedy</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_Toc131846125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41</w:t>
            </w:r>
            <w:r w:rsidR="0077675E" w:rsidRPr="0077675E">
              <w:rPr>
                <w:rFonts w:asciiTheme="minorHAnsi" w:hAnsiTheme="minorHAnsi" w:cstheme="minorHAnsi"/>
                <w:noProof/>
                <w:webHidden/>
                <w:sz w:val="26"/>
                <w:szCs w:val="26"/>
              </w:rPr>
              <w:fldChar w:fldCharType="end"/>
            </w:r>
          </w:hyperlink>
        </w:p>
        <w:p w14:paraId="1BCCF1DE" w14:textId="6175C71E" w:rsidR="0077675E" w:rsidRPr="0077675E" w:rsidRDefault="00D647ED">
          <w:pPr>
            <w:pStyle w:val="TOC2"/>
            <w:tabs>
              <w:tab w:val="right" w:leader="dot" w:pos="9016"/>
            </w:tabs>
            <w:rPr>
              <w:rFonts w:asciiTheme="minorHAnsi" w:eastAsiaTheme="minorEastAsia" w:hAnsiTheme="minorHAnsi" w:cstheme="minorHAnsi"/>
              <w:noProof/>
              <w:kern w:val="0"/>
              <w:sz w:val="26"/>
              <w:szCs w:val="26"/>
              <w:lang w:eastAsia="en-AU"/>
              <w14:ligatures w14:val="none"/>
            </w:rPr>
          </w:pPr>
          <w:hyperlink w:anchor="_Toc131846126" w:history="1">
            <w:r w:rsidR="0077675E" w:rsidRPr="0077675E">
              <w:rPr>
                <w:rStyle w:val="Hyperlink"/>
                <w:rFonts w:asciiTheme="minorHAnsi" w:hAnsiTheme="minorHAnsi" w:cstheme="minorHAnsi"/>
                <w:noProof/>
                <w:sz w:val="26"/>
                <w:szCs w:val="26"/>
              </w:rPr>
              <w:t>Cestui Que Vie Act 1666</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_Toc131846126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41</w:t>
            </w:r>
            <w:r w:rsidR="0077675E" w:rsidRPr="0077675E">
              <w:rPr>
                <w:rFonts w:asciiTheme="minorHAnsi" w:hAnsiTheme="minorHAnsi" w:cstheme="minorHAnsi"/>
                <w:noProof/>
                <w:webHidden/>
                <w:sz w:val="26"/>
                <w:szCs w:val="26"/>
              </w:rPr>
              <w:fldChar w:fldCharType="end"/>
            </w:r>
          </w:hyperlink>
        </w:p>
        <w:p w14:paraId="2067A0B3" w14:textId="7862BEE1" w:rsidR="0077675E" w:rsidRDefault="00D647ED">
          <w:pPr>
            <w:pStyle w:val="TOC2"/>
            <w:tabs>
              <w:tab w:val="right" w:leader="dot" w:pos="9016"/>
            </w:tabs>
            <w:rPr>
              <w:rFonts w:asciiTheme="minorHAnsi" w:eastAsiaTheme="minorEastAsia" w:hAnsiTheme="minorHAnsi"/>
              <w:noProof/>
              <w:kern w:val="0"/>
              <w:sz w:val="22"/>
              <w:szCs w:val="22"/>
              <w:lang w:eastAsia="en-AU"/>
              <w14:ligatures w14:val="none"/>
            </w:rPr>
          </w:pPr>
          <w:hyperlink w:anchor="_Toc131846127" w:history="1">
            <w:r w:rsidR="0077675E" w:rsidRPr="0077675E">
              <w:rPr>
                <w:rStyle w:val="Hyperlink"/>
                <w:rFonts w:asciiTheme="minorHAnsi" w:hAnsiTheme="minorHAnsi" w:cstheme="minorHAnsi"/>
                <w:noProof/>
                <w:sz w:val="26"/>
                <w:szCs w:val="26"/>
              </w:rPr>
              <w:t>James Bible 1611</w:t>
            </w:r>
            <w:r w:rsidR="0077675E" w:rsidRPr="0077675E">
              <w:rPr>
                <w:rFonts w:asciiTheme="minorHAnsi" w:hAnsiTheme="minorHAnsi" w:cstheme="minorHAnsi"/>
                <w:noProof/>
                <w:webHidden/>
                <w:sz w:val="26"/>
                <w:szCs w:val="26"/>
              </w:rPr>
              <w:tab/>
            </w:r>
            <w:r w:rsidR="0077675E" w:rsidRPr="0077675E">
              <w:rPr>
                <w:rFonts w:asciiTheme="minorHAnsi" w:hAnsiTheme="minorHAnsi" w:cstheme="minorHAnsi"/>
                <w:noProof/>
                <w:webHidden/>
                <w:sz w:val="26"/>
                <w:szCs w:val="26"/>
              </w:rPr>
              <w:fldChar w:fldCharType="begin"/>
            </w:r>
            <w:r w:rsidR="0077675E" w:rsidRPr="0077675E">
              <w:rPr>
                <w:rFonts w:asciiTheme="minorHAnsi" w:hAnsiTheme="minorHAnsi" w:cstheme="minorHAnsi"/>
                <w:noProof/>
                <w:webHidden/>
                <w:sz w:val="26"/>
                <w:szCs w:val="26"/>
              </w:rPr>
              <w:instrText xml:space="preserve"> PAGEREF _Toc131846127 \h </w:instrText>
            </w:r>
            <w:r w:rsidR="0077675E" w:rsidRPr="0077675E">
              <w:rPr>
                <w:rFonts w:asciiTheme="minorHAnsi" w:hAnsiTheme="minorHAnsi" w:cstheme="minorHAnsi"/>
                <w:noProof/>
                <w:webHidden/>
                <w:sz w:val="26"/>
                <w:szCs w:val="26"/>
              </w:rPr>
            </w:r>
            <w:r w:rsidR="0077675E" w:rsidRPr="0077675E">
              <w:rPr>
                <w:rFonts w:asciiTheme="minorHAnsi" w:hAnsiTheme="minorHAnsi" w:cstheme="minorHAnsi"/>
                <w:noProof/>
                <w:webHidden/>
                <w:sz w:val="26"/>
                <w:szCs w:val="26"/>
              </w:rPr>
              <w:fldChar w:fldCharType="separate"/>
            </w:r>
            <w:r w:rsidR="00FF4C6F">
              <w:rPr>
                <w:rFonts w:asciiTheme="minorHAnsi" w:hAnsiTheme="minorHAnsi" w:cstheme="minorHAnsi"/>
                <w:noProof/>
                <w:webHidden/>
                <w:sz w:val="26"/>
                <w:szCs w:val="26"/>
              </w:rPr>
              <w:t>43</w:t>
            </w:r>
            <w:r w:rsidR="0077675E" w:rsidRPr="0077675E">
              <w:rPr>
                <w:rFonts w:asciiTheme="minorHAnsi" w:hAnsiTheme="minorHAnsi" w:cstheme="minorHAnsi"/>
                <w:noProof/>
                <w:webHidden/>
                <w:sz w:val="26"/>
                <w:szCs w:val="26"/>
              </w:rPr>
              <w:fldChar w:fldCharType="end"/>
            </w:r>
          </w:hyperlink>
        </w:p>
        <w:p w14:paraId="25E41A07" w14:textId="289698CE" w:rsidR="00F363E3" w:rsidRDefault="00F363E3" w:rsidP="004876AE">
          <w:pPr>
            <w:pStyle w:val="TOC3"/>
            <w:tabs>
              <w:tab w:val="right" w:leader="dot" w:pos="9016"/>
            </w:tabs>
          </w:pPr>
          <w:r w:rsidRPr="00552881">
            <w:rPr>
              <w:rFonts w:asciiTheme="minorHAnsi" w:hAnsiTheme="minorHAnsi" w:cstheme="minorHAnsi"/>
              <w:b/>
              <w:bCs/>
              <w:noProof/>
              <w:sz w:val="26"/>
              <w:szCs w:val="26"/>
            </w:rPr>
            <w:fldChar w:fldCharType="end"/>
          </w:r>
        </w:p>
      </w:sdtContent>
    </w:sdt>
    <w:p w14:paraId="4AA2084E" w14:textId="77777777" w:rsidR="00E90F59" w:rsidRDefault="00E90F59" w:rsidP="007C049B">
      <w:pPr>
        <w:pStyle w:val="Heading1"/>
        <w:sectPr w:rsidR="00E90F59">
          <w:footerReference w:type="default" r:id="rId11"/>
          <w:pgSz w:w="11906" w:h="16838"/>
          <w:pgMar w:top="1440" w:right="1440" w:bottom="1440" w:left="1440" w:header="708" w:footer="708" w:gutter="0"/>
          <w:cols w:space="708"/>
          <w:docGrid w:linePitch="360"/>
        </w:sectPr>
      </w:pPr>
    </w:p>
    <w:p w14:paraId="5C820F1D" w14:textId="5DFE2346" w:rsidR="00381D44" w:rsidRPr="007C049B" w:rsidRDefault="00381D44" w:rsidP="007C049B">
      <w:pPr>
        <w:pStyle w:val="Heading1"/>
      </w:pPr>
      <w:bookmarkStart w:id="1" w:name="_Toc131846091"/>
      <w:r w:rsidRPr="007C049B">
        <w:lastRenderedPageBreak/>
        <w:t>Introduction</w:t>
      </w:r>
      <w:bookmarkEnd w:id="1"/>
    </w:p>
    <w:p w14:paraId="26C95D43" w14:textId="249BCCE1"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In law, a “DEAD” man has no rights... </w:t>
      </w:r>
    </w:p>
    <w:p w14:paraId="54C6C002" w14:textId="77777777" w:rsidR="00DA1C15" w:rsidRPr="00416916" w:rsidRDefault="00DA1C15" w:rsidP="008C69FB">
      <w:pPr>
        <w:pStyle w:val="NoSpacing"/>
        <w:rPr>
          <w:rFonts w:ascii="Open Sans" w:hAnsi="Open Sans" w:cs="Open Sans"/>
          <w:color w:val="0F0F0F"/>
        </w:rPr>
      </w:pPr>
    </w:p>
    <w:p w14:paraId="7087C141" w14:textId="77777777"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While we are dead, the administrator/trustee, has total control over our Estate, (Birthright ownership over the mineral and energy wealth of the country we were born on) because we are assumed dead... </w:t>
      </w:r>
    </w:p>
    <w:p w14:paraId="666ACBD7" w14:textId="77777777" w:rsidR="00DA1C15" w:rsidRPr="00416916" w:rsidRDefault="00DA1C15" w:rsidP="008C69FB">
      <w:pPr>
        <w:pStyle w:val="NoSpacing"/>
        <w:rPr>
          <w:rFonts w:ascii="Open Sans" w:hAnsi="Open Sans" w:cs="Open Sans"/>
          <w:color w:val="0F0F0F"/>
        </w:rPr>
      </w:pPr>
    </w:p>
    <w:p w14:paraId="679702FB" w14:textId="77777777"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If we were assumed legally dead at such a young age and we never returned back to our true correct birthright legal standing without making a will or an agreement of compensation in order to enter into their fraud, (Because we were too young to know and we were never told), our whole life as an assumed legally dead "person" will be under the total control of the person that perpetrated the fraud against us in the first place... </w:t>
      </w:r>
    </w:p>
    <w:p w14:paraId="4DEBB8C0" w14:textId="77777777" w:rsidR="00DA1C15" w:rsidRPr="00416916" w:rsidRDefault="00DA1C15" w:rsidP="008C69FB">
      <w:pPr>
        <w:pStyle w:val="NoSpacing"/>
        <w:rPr>
          <w:rFonts w:ascii="Open Sans" w:hAnsi="Open Sans" w:cs="Open Sans"/>
          <w:color w:val="0F0F0F"/>
        </w:rPr>
      </w:pPr>
    </w:p>
    <w:p w14:paraId="065DB68C" w14:textId="404DBD46" w:rsidR="00E01719"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If the registrar general of your birth certificate is a banker of the foreign private Rothschild's banking system, </w:t>
      </w:r>
      <w:r w:rsidR="00DA1C15" w:rsidRPr="00416916">
        <w:rPr>
          <w:rFonts w:ascii="Open Sans" w:hAnsi="Open Sans" w:cs="Open Sans"/>
          <w:color w:val="0F0F0F"/>
        </w:rPr>
        <w:t>then</w:t>
      </w:r>
      <w:r w:rsidRPr="00416916">
        <w:rPr>
          <w:rFonts w:ascii="Open Sans" w:hAnsi="Open Sans" w:cs="Open Sans"/>
          <w:color w:val="0F0F0F"/>
        </w:rPr>
        <w:t xml:space="preserve"> that is our master within their legally dead world, we left our real Christ...</w:t>
      </w:r>
    </w:p>
    <w:p w14:paraId="702724E2" w14:textId="77777777" w:rsidR="00E01719" w:rsidRPr="00416916" w:rsidRDefault="00E01719" w:rsidP="008C69FB">
      <w:pPr>
        <w:pStyle w:val="NoSpacing"/>
        <w:rPr>
          <w:rFonts w:ascii="Open Sans" w:hAnsi="Open Sans" w:cs="Open Sans"/>
          <w:color w:val="0F0F0F"/>
        </w:rPr>
      </w:pPr>
    </w:p>
    <w:p w14:paraId="6EB1DCAE" w14:textId="77777777"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The world of </w:t>
      </w:r>
      <w:proofErr w:type="spellStart"/>
      <w:r w:rsidRPr="00416916">
        <w:rPr>
          <w:rFonts w:ascii="Open Sans" w:hAnsi="Open Sans" w:cs="Open Sans"/>
          <w:color w:val="0F0F0F"/>
        </w:rPr>
        <w:t>Mamon</w:t>
      </w:r>
      <w:proofErr w:type="spellEnd"/>
      <w:r w:rsidRPr="00416916">
        <w:rPr>
          <w:rFonts w:ascii="Open Sans" w:hAnsi="Open Sans" w:cs="Open Sans"/>
          <w:color w:val="0F0F0F"/>
        </w:rPr>
        <w:t xml:space="preserve"> and usury is the underworld of the legally dead and if our equity dies (Our real/physical body) while we remain in their system of the legally dead, so does our true God given rights that was only given to the living, die along with it... </w:t>
      </w:r>
    </w:p>
    <w:p w14:paraId="22E76F2F" w14:textId="77777777" w:rsidR="00DA1C15" w:rsidRPr="00416916" w:rsidRDefault="00DA1C15" w:rsidP="008C69FB">
      <w:pPr>
        <w:pStyle w:val="NoSpacing"/>
        <w:rPr>
          <w:rFonts w:ascii="Open Sans" w:hAnsi="Open Sans" w:cs="Open Sans"/>
          <w:color w:val="0F0F0F"/>
        </w:rPr>
      </w:pPr>
    </w:p>
    <w:p w14:paraId="25D5B5DD" w14:textId="386C0422"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To let go of the underworld gutter of </w:t>
      </w:r>
      <w:proofErr w:type="spellStart"/>
      <w:r w:rsidRPr="00416916">
        <w:rPr>
          <w:rFonts w:ascii="Open Sans" w:hAnsi="Open Sans" w:cs="Open Sans"/>
          <w:color w:val="0F0F0F"/>
        </w:rPr>
        <w:t>Mamon</w:t>
      </w:r>
      <w:proofErr w:type="spellEnd"/>
      <w:r w:rsidRPr="00416916">
        <w:rPr>
          <w:rFonts w:ascii="Open Sans" w:hAnsi="Open Sans" w:cs="Open Sans"/>
          <w:color w:val="0F0F0F"/>
        </w:rPr>
        <w:t xml:space="preserve"> is to reclaim our "life" but too many people love the life of the underworld-</w:t>
      </w:r>
      <w:proofErr w:type="spellStart"/>
      <w:r w:rsidRPr="00416916">
        <w:rPr>
          <w:rFonts w:ascii="Open Sans" w:hAnsi="Open Sans" w:cs="Open Sans"/>
          <w:color w:val="0F0F0F"/>
        </w:rPr>
        <w:t>mamon</w:t>
      </w:r>
      <w:proofErr w:type="spellEnd"/>
      <w:r w:rsidRPr="00416916">
        <w:rPr>
          <w:rFonts w:ascii="Open Sans" w:hAnsi="Open Sans" w:cs="Open Sans"/>
          <w:color w:val="0F0F0F"/>
        </w:rPr>
        <w:t xml:space="preserve"> too much to ever let go of the legal titles of the world of the legally dead... </w:t>
      </w:r>
    </w:p>
    <w:p w14:paraId="5026DEA8" w14:textId="77777777" w:rsidR="00DA1C15" w:rsidRPr="00416916" w:rsidRDefault="00DA1C15" w:rsidP="008C69FB">
      <w:pPr>
        <w:pStyle w:val="NoSpacing"/>
        <w:rPr>
          <w:rFonts w:ascii="Open Sans" w:hAnsi="Open Sans" w:cs="Open Sans"/>
          <w:color w:val="0F0F0F"/>
        </w:rPr>
      </w:pPr>
    </w:p>
    <w:p w14:paraId="5E5863AD" w14:textId="77777777" w:rsidR="00DA1C15" w:rsidRPr="00416916" w:rsidRDefault="00E01719" w:rsidP="008C69FB">
      <w:pPr>
        <w:pStyle w:val="NoSpacing"/>
        <w:rPr>
          <w:rFonts w:ascii="Open Sans" w:hAnsi="Open Sans" w:cs="Open Sans"/>
          <w:color w:val="0F0F0F"/>
        </w:rPr>
      </w:pPr>
      <w:r w:rsidRPr="00416916">
        <w:rPr>
          <w:rFonts w:ascii="Open Sans" w:hAnsi="Open Sans" w:cs="Open Sans"/>
          <w:color w:val="0F0F0F"/>
        </w:rPr>
        <w:t xml:space="preserve">Once we let go of the legal title, the equity returns on the condition we know who we "really" are, as in our real name, our real date of birth and our real number in registry... </w:t>
      </w:r>
    </w:p>
    <w:p w14:paraId="6BD01297" w14:textId="77777777" w:rsidR="00DA1C15" w:rsidRPr="00416916" w:rsidRDefault="00DA1C15" w:rsidP="008C69FB">
      <w:pPr>
        <w:pStyle w:val="NoSpacing"/>
        <w:rPr>
          <w:rFonts w:ascii="Open Sans" w:hAnsi="Open Sans" w:cs="Open Sans"/>
          <w:color w:val="0F0F0F"/>
        </w:rPr>
      </w:pPr>
    </w:p>
    <w:p w14:paraId="16B5E614" w14:textId="0299B11C" w:rsidR="006657BF" w:rsidRPr="00416916" w:rsidRDefault="00E01719" w:rsidP="008C69FB">
      <w:pPr>
        <w:pStyle w:val="NoSpacing"/>
        <w:rPr>
          <w:rFonts w:ascii="Open Sans" w:hAnsi="Open Sans" w:cs="Open Sans"/>
          <w:color w:val="0F0F0F"/>
        </w:rPr>
      </w:pPr>
      <w:r w:rsidRPr="00416916">
        <w:rPr>
          <w:rFonts w:ascii="Open Sans" w:hAnsi="Open Sans" w:cs="Open Sans"/>
          <w:color w:val="0F0F0F"/>
        </w:rPr>
        <w:t>Being "BIRTHED" into the underworld is being birthed into legal death...</w:t>
      </w:r>
    </w:p>
    <w:p w14:paraId="5D2C38A4" w14:textId="77777777" w:rsidR="00416916" w:rsidRPr="00416916" w:rsidRDefault="00416916" w:rsidP="008C69FB">
      <w:pPr>
        <w:pStyle w:val="NoSpacing"/>
        <w:rPr>
          <w:rFonts w:ascii="Open Sans" w:hAnsi="Open Sans" w:cs="Open Sans"/>
        </w:rPr>
      </w:pPr>
    </w:p>
    <w:p w14:paraId="01D0DDB2" w14:textId="391A323B" w:rsidR="006657BF" w:rsidRPr="00416916" w:rsidRDefault="006657BF" w:rsidP="006657BF">
      <w:pPr>
        <w:pStyle w:val="NoSpacing"/>
        <w:jc w:val="center"/>
        <w:rPr>
          <w:rFonts w:ascii="Open Sans" w:hAnsi="Open Sans" w:cs="Open Sans"/>
        </w:rPr>
      </w:pPr>
      <w:r w:rsidRPr="00416916">
        <w:rPr>
          <w:noProof/>
          <w:lang w:eastAsia="en-AU"/>
        </w:rPr>
        <w:drawing>
          <wp:inline distT="0" distB="0" distL="0" distR="0" wp14:anchorId="3D05CC96" wp14:editId="08A75FEE">
            <wp:extent cx="2619375" cy="1473397"/>
            <wp:effectExtent l="0" t="0" r="0" b="0"/>
            <wp:docPr id="1" name="Picture 1" descr="United Nation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Logo and symbol, meaning, history, PNG, b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7557" cy="1506124"/>
                    </a:xfrm>
                    <a:prstGeom prst="rect">
                      <a:avLst/>
                    </a:prstGeom>
                    <a:noFill/>
                    <a:ln>
                      <a:noFill/>
                    </a:ln>
                  </pic:spPr>
                </pic:pic>
              </a:graphicData>
            </a:graphic>
          </wp:inline>
        </w:drawing>
      </w:r>
    </w:p>
    <w:p w14:paraId="0C30D6BD" w14:textId="48AACA94" w:rsidR="008C69FB" w:rsidRPr="00416916" w:rsidRDefault="008C69FB" w:rsidP="008C69FB">
      <w:pPr>
        <w:pStyle w:val="NoSpacing"/>
        <w:rPr>
          <w:rFonts w:ascii="Open Sans" w:hAnsi="Open Sans" w:cs="Open Sans"/>
        </w:rPr>
      </w:pPr>
    </w:p>
    <w:p w14:paraId="15FFF1F8" w14:textId="77777777" w:rsidR="002E06A8" w:rsidRPr="00416916" w:rsidRDefault="002E06A8" w:rsidP="008C69FB">
      <w:pPr>
        <w:pStyle w:val="NoSpacing"/>
        <w:rPr>
          <w:rFonts w:ascii="Open Sans" w:hAnsi="Open Sans" w:cs="Open Sans"/>
        </w:rPr>
      </w:pPr>
      <w:r w:rsidRPr="00416916">
        <w:rPr>
          <w:rFonts w:ascii="Open Sans" w:hAnsi="Open Sans" w:cs="Open Sans"/>
        </w:rPr>
        <w:t xml:space="preserve">This system only deceives the illiterate; however, the system makes sure we are all illiterate and blind to the execution of such a gnostic system. </w:t>
      </w:r>
    </w:p>
    <w:p w14:paraId="6BA4A395" w14:textId="77777777" w:rsidR="002E06A8" w:rsidRPr="00416916" w:rsidRDefault="002E06A8" w:rsidP="008C69FB">
      <w:pPr>
        <w:pStyle w:val="NoSpacing"/>
        <w:rPr>
          <w:rFonts w:ascii="Open Sans" w:hAnsi="Open Sans" w:cs="Open Sans"/>
        </w:rPr>
      </w:pPr>
    </w:p>
    <w:p w14:paraId="05D451B2" w14:textId="2F39885D" w:rsidR="002E06A8" w:rsidRPr="00416916" w:rsidRDefault="002E06A8" w:rsidP="008C69FB">
      <w:pPr>
        <w:pStyle w:val="NoSpacing"/>
        <w:rPr>
          <w:rFonts w:ascii="Open Sans" w:hAnsi="Open Sans" w:cs="Open Sans"/>
        </w:rPr>
      </w:pPr>
      <w:r w:rsidRPr="00416916">
        <w:rPr>
          <w:rFonts w:ascii="Open Sans" w:hAnsi="Open Sans" w:cs="Open Sans"/>
        </w:rPr>
        <w:t xml:space="preserve">United Nations = “Vatican consolidated slave holdings” the true nature of this organisation would certainly be an uprising if the People of the world truly knew. The Roman </w:t>
      </w:r>
      <w:r w:rsidR="00BE5299">
        <w:rPr>
          <w:rFonts w:ascii="Open Sans" w:hAnsi="Open Sans" w:cs="Open Sans"/>
        </w:rPr>
        <w:t>Wreath</w:t>
      </w:r>
      <w:r w:rsidRPr="00416916">
        <w:rPr>
          <w:rFonts w:ascii="Open Sans" w:hAnsi="Open Sans" w:cs="Open Sans"/>
        </w:rPr>
        <w:t xml:space="preserve"> is symbolic that this is a trademark and representation of the Vatican or the first Trustee of Man. </w:t>
      </w:r>
    </w:p>
    <w:p w14:paraId="156DF53E" w14:textId="77777777" w:rsidR="002E06A8" w:rsidRPr="00416916" w:rsidRDefault="002E06A8" w:rsidP="008C69FB">
      <w:pPr>
        <w:pStyle w:val="NoSpacing"/>
        <w:rPr>
          <w:rFonts w:ascii="Open Sans" w:hAnsi="Open Sans" w:cs="Open Sans"/>
        </w:rPr>
      </w:pPr>
    </w:p>
    <w:p w14:paraId="310393E5" w14:textId="77777777" w:rsidR="00757BA4" w:rsidRDefault="002E06A8" w:rsidP="008C69FB">
      <w:pPr>
        <w:pStyle w:val="NoSpacing"/>
        <w:rPr>
          <w:rFonts w:ascii="Open Sans" w:hAnsi="Open Sans" w:cs="Open Sans"/>
        </w:rPr>
      </w:pPr>
      <w:r w:rsidRPr="00416916">
        <w:rPr>
          <w:rFonts w:ascii="Open Sans" w:hAnsi="Open Sans" w:cs="Open Sans"/>
        </w:rPr>
        <w:t xml:space="preserve">United Nations is running the world through counterfeit Trusts, as the United Nations/Vatican Corporation is an umbrella for once considered sovereign nation states. </w:t>
      </w:r>
    </w:p>
    <w:p w14:paraId="01C396E0" w14:textId="1AEA7E7F" w:rsidR="002E06A8" w:rsidRPr="00416916" w:rsidRDefault="002E06A8" w:rsidP="008C69FB">
      <w:pPr>
        <w:pStyle w:val="NoSpacing"/>
        <w:rPr>
          <w:rFonts w:ascii="Open Sans" w:hAnsi="Open Sans" w:cs="Open Sans"/>
        </w:rPr>
      </w:pPr>
      <w:r w:rsidRPr="00416916">
        <w:rPr>
          <w:rFonts w:ascii="Open Sans" w:hAnsi="Open Sans" w:cs="Open Sans"/>
        </w:rPr>
        <w:lastRenderedPageBreak/>
        <w:t xml:space="preserve">The documents in this system hold no one-to-one exchange with any other language, certainly not English. </w:t>
      </w:r>
    </w:p>
    <w:p w14:paraId="0A51E329" w14:textId="77777777" w:rsidR="002E06A8" w:rsidRPr="00416916" w:rsidRDefault="002E06A8" w:rsidP="008C69FB">
      <w:pPr>
        <w:pStyle w:val="NoSpacing"/>
        <w:rPr>
          <w:rFonts w:ascii="Open Sans" w:hAnsi="Open Sans" w:cs="Open Sans"/>
        </w:rPr>
      </w:pPr>
    </w:p>
    <w:p w14:paraId="27B50EE5" w14:textId="77777777" w:rsidR="002E06A8" w:rsidRPr="00416916" w:rsidRDefault="002E06A8" w:rsidP="008C69FB">
      <w:pPr>
        <w:pStyle w:val="NoSpacing"/>
        <w:rPr>
          <w:rFonts w:ascii="Open Sans" w:hAnsi="Open Sans" w:cs="Open Sans"/>
        </w:rPr>
      </w:pPr>
      <w:r w:rsidRPr="00416916">
        <w:rPr>
          <w:rFonts w:ascii="Open Sans" w:hAnsi="Open Sans" w:cs="Open Sans"/>
        </w:rPr>
        <w:t xml:space="preserve">The United Nations is a Private Corporation no different to McDonald’s, Apple, or Nike, with its representatives selected and not elected to run international Situs (location) Trusts. The UN uses trust territories to administer. </w:t>
      </w:r>
    </w:p>
    <w:p w14:paraId="4278E1F7" w14:textId="77777777" w:rsidR="002E06A8" w:rsidRDefault="002E06A8" w:rsidP="008C69FB">
      <w:pPr>
        <w:pStyle w:val="NoSpacing"/>
        <w:rPr>
          <w:rFonts w:ascii="Open Sans" w:hAnsi="Open Sans" w:cs="Open Sans"/>
          <w:sz w:val="22"/>
          <w:szCs w:val="22"/>
        </w:rPr>
      </w:pPr>
    </w:p>
    <w:p w14:paraId="31CE7C4E" w14:textId="77777777" w:rsidR="002E06A8" w:rsidRPr="00BE5299" w:rsidRDefault="002E06A8" w:rsidP="008C69FB">
      <w:pPr>
        <w:pStyle w:val="NoSpacing"/>
        <w:rPr>
          <w:rFonts w:ascii="Open Sans" w:hAnsi="Open Sans" w:cs="Open Sans"/>
          <w:b/>
          <w:bCs/>
        </w:rPr>
      </w:pPr>
      <w:r w:rsidRPr="00BE5299">
        <w:rPr>
          <w:rFonts w:ascii="Open Sans" w:hAnsi="Open Sans" w:cs="Open Sans"/>
          <w:b/>
          <w:bCs/>
        </w:rPr>
        <w:t xml:space="preserve">trust territory </w:t>
      </w:r>
    </w:p>
    <w:p w14:paraId="282DADA2" w14:textId="6251991F" w:rsidR="002E06A8" w:rsidRPr="002E06A8" w:rsidRDefault="002E06A8" w:rsidP="008C69FB">
      <w:pPr>
        <w:pStyle w:val="NoSpacing"/>
        <w:rPr>
          <w:rFonts w:ascii="Arial" w:hAnsi="Arial" w:cs="Arial"/>
          <w:sz w:val="22"/>
          <w:szCs w:val="22"/>
        </w:rPr>
      </w:pPr>
      <w:r w:rsidRPr="002E06A8">
        <w:rPr>
          <w:rFonts w:ascii="Arial" w:hAnsi="Arial" w:cs="Arial"/>
          <w:sz w:val="22"/>
          <w:szCs w:val="22"/>
        </w:rPr>
        <w:t xml:space="preserve">a territory under the trusteeship of the United Nations or of a state designated by </w:t>
      </w:r>
      <w:r>
        <w:rPr>
          <w:rFonts w:ascii="Arial" w:hAnsi="Arial" w:cs="Arial"/>
          <w:sz w:val="22"/>
          <w:szCs w:val="22"/>
        </w:rPr>
        <w:tab/>
      </w:r>
      <w:r w:rsidRPr="002E06A8">
        <w:rPr>
          <w:rFonts w:ascii="Arial" w:hAnsi="Arial" w:cs="Arial"/>
          <w:sz w:val="22"/>
          <w:szCs w:val="22"/>
        </w:rPr>
        <w:t>them</w:t>
      </w:r>
      <w:r w:rsidR="00BE5299">
        <w:rPr>
          <w:rFonts w:ascii="Arial" w:hAnsi="Arial" w:cs="Arial"/>
          <w:sz w:val="22"/>
          <w:szCs w:val="22"/>
        </w:rPr>
        <w:t>.</w:t>
      </w:r>
    </w:p>
    <w:p w14:paraId="500E4316" w14:textId="77777777" w:rsidR="002E06A8" w:rsidRDefault="002E06A8" w:rsidP="008C69FB">
      <w:pPr>
        <w:pStyle w:val="NoSpacing"/>
        <w:rPr>
          <w:rFonts w:ascii="Open Sans" w:hAnsi="Open Sans" w:cs="Open Sans"/>
          <w:sz w:val="22"/>
          <w:szCs w:val="22"/>
        </w:rPr>
      </w:pPr>
      <w:r w:rsidRPr="002E06A8">
        <w:rPr>
          <w:rFonts w:ascii="Open Sans" w:hAnsi="Open Sans" w:cs="Open Sans"/>
          <w:sz w:val="22"/>
          <w:szCs w:val="22"/>
        </w:rPr>
        <w:t xml:space="preserve"> </w:t>
      </w:r>
    </w:p>
    <w:p w14:paraId="3742B141" w14:textId="77777777" w:rsidR="002E06A8" w:rsidRPr="00BE5299" w:rsidRDefault="002E06A8" w:rsidP="008C69FB">
      <w:pPr>
        <w:pStyle w:val="NoSpacing"/>
        <w:rPr>
          <w:rFonts w:ascii="Open Sans" w:hAnsi="Open Sans" w:cs="Open Sans"/>
          <w:b/>
          <w:bCs/>
        </w:rPr>
      </w:pPr>
      <w:r w:rsidRPr="00BE5299">
        <w:rPr>
          <w:rFonts w:ascii="Open Sans" w:hAnsi="Open Sans" w:cs="Open Sans"/>
          <w:b/>
          <w:bCs/>
        </w:rPr>
        <w:t xml:space="preserve">United Nations trust territories </w:t>
      </w:r>
    </w:p>
    <w:p w14:paraId="04FBAFBD" w14:textId="3209220C" w:rsidR="002E06A8" w:rsidRPr="002E06A8" w:rsidRDefault="002E06A8" w:rsidP="008C69FB">
      <w:pPr>
        <w:pStyle w:val="NoSpacing"/>
        <w:rPr>
          <w:rFonts w:ascii="Arial" w:hAnsi="Arial" w:cs="Arial"/>
          <w:sz w:val="22"/>
          <w:szCs w:val="22"/>
        </w:rPr>
      </w:pPr>
      <w:r w:rsidRPr="002E06A8">
        <w:rPr>
          <w:rFonts w:ascii="Arial" w:hAnsi="Arial" w:cs="Arial"/>
          <w:sz w:val="22"/>
          <w:szCs w:val="22"/>
        </w:rPr>
        <w:t>United Nations trust territories were the successors of the remaining League of</w:t>
      </w:r>
      <w:r w:rsidR="00EA1E58">
        <w:rPr>
          <w:rFonts w:ascii="Arial" w:hAnsi="Arial" w:cs="Arial"/>
          <w:sz w:val="22"/>
          <w:szCs w:val="22"/>
        </w:rPr>
        <w:t xml:space="preserve"> </w:t>
      </w:r>
      <w:r w:rsidRPr="002E06A8">
        <w:rPr>
          <w:rFonts w:ascii="Arial" w:hAnsi="Arial" w:cs="Arial"/>
          <w:sz w:val="22"/>
          <w:szCs w:val="22"/>
        </w:rPr>
        <w:t>Nations mandates and came into being when the League of Nations ceased to</w:t>
      </w:r>
      <w:r w:rsidR="00EA1E58">
        <w:rPr>
          <w:rFonts w:ascii="Arial" w:hAnsi="Arial" w:cs="Arial"/>
          <w:sz w:val="22"/>
          <w:szCs w:val="22"/>
        </w:rPr>
        <w:t xml:space="preserve"> </w:t>
      </w:r>
      <w:r w:rsidRPr="002E06A8">
        <w:rPr>
          <w:rFonts w:ascii="Arial" w:hAnsi="Arial" w:cs="Arial"/>
          <w:sz w:val="22"/>
          <w:szCs w:val="22"/>
        </w:rPr>
        <w:t>exist in 1946. All of the trust territories were administered through the United</w:t>
      </w:r>
      <w:r w:rsidR="00EA1E58">
        <w:rPr>
          <w:rFonts w:ascii="Arial" w:hAnsi="Arial" w:cs="Arial"/>
          <w:sz w:val="22"/>
          <w:szCs w:val="22"/>
        </w:rPr>
        <w:t xml:space="preserve"> </w:t>
      </w:r>
      <w:r w:rsidRPr="002E06A8">
        <w:rPr>
          <w:rFonts w:ascii="Arial" w:hAnsi="Arial" w:cs="Arial"/>
          <w:sz w:val="22"/>
          <w:szCs w:val="22"/>
        </w:rPr>
        <w:t>Nations Trusteeship Council</w:t>
      </w:r>
      <w:r w:rsidR="00EA1E58">
        <w:rPr>
          <w:rFonts w:ascii="Arial" w:hAnsi="Arial" w:cs="Arial"/>
          <w:sz w:val="22"/>
          <w:szCs w:val="22"/>
        </w:rPr>
        <w:t>.</w:t>
      </w:r>
      <w:r w:rsidRPr="002E06A8">
        <w:rPr>
          <w:rFonts w:ascii="Arial" w:hAnsi="Arial" w:cs="Arial"/>
          <w:sz w:val="22"/>
          <w:szCs w:val="22"/>
        </w:rPr>
        <w:t xml:space="preserve"> </w:t>
      </w:r>
    </w:p>
    <w:p w14:paraId="5A9E4608" w14:textId="77777777" w:rsidR="002E06A8" w:rsidRDefault="002E06A8" w:rsidP="008C69FB">
      <w:pPr>
        <w:pStyle w:val="NoSpacing"/>
        <w:rPr>
          <w:rFonts w:ascii="Open Sans" w:hAnsi="Open Sans" w:cs="Open Sans"/>
          <w:sz w:val="22"/>
          <w:szCs w:val="22"/>
        </w:rPr>
      </w:pPr>
    </w:p>
    <w:p w14:paraId="7D0EB911" w14:textId="227C977E" w:rsidR="002E06A8" w:rsidRPr="00BE5299" w:rsidRDefault="002E06A8" w:rsidP="00B02532">
      <w:pPr>
        <w:pStyle w:val="NoSpacing"/>
        <w:spacing w:after="60"/>
        <w:rPr>
          <w:rFonts w:ascii="Open Sans" w:hAnsi="Open Sans" w:cs="Open Sans"/>
        </w:rPr>
      </w:pPr>
      <w:r w:rsidRPr="00BE5299">
        <w:rPr>
          <w:rFonts w:ascii="Open Sans" w:hAnsi="Open Sans" w:cs="Open Sans"/>
        </w:rPr>
        <w:t>The United Nations runs its administration through the Commonwealth of Australia</w:t>
      </w:r>
      <w:r w:rsidR="00BE5299">
        <w:rPr>
          <w:rFonts w:ascii="Open Sans" w:hAnsi="Open Sans" w:cs="Open Sans"/>
        </w:rPr>
        <w:t xml:space="preserve"> </w:t>
      </w:r>
      <w:proofErr w:type="gramStart"/>
      <w:r w:rsidRPr="00BE5299">
        <w:rPr>
          <w:rFonts w:ascii="Open Sans" w:hAnsi="Open Sans" w:cs="Open Sans"/>
        </w:rPr>
        <w:t>/</w:t>
      </w:r>
      <w:r w:rsidR="00BE5299">
        <w:rPr>
          <w:rFonts w:ascii="Open Sans" w:hAnsi="Open Sans" w:cs="Open Sans"/>
        </w:rPr>
        <w:t xml:space="preserve"> </w:t>
      </w:r>
      <w:r w:rsidRPr="00BE5299">
        <w:rPr>
          <w:rFonts w:ascii="Open Sans" w:hAnsi="Open Sans" w:cs="Open Sans"/>
        </w:rPr>
        <w:t>”COMMONWEALTH</w:t>
      </w:r>
      <w:proofErr w:type="gramEnd"/>
      <w:r w:rsidRPr="00BE5299">
        <w:rPr>
          <w:rFonts w:ascii="Open Sans" w:hAnsi="Open Sans" w:cs="Open Sans"/>
        </w:rPr>
        <w:t xml:space="preserve"> OF AUSTRALIA”</w:t>
      </w:r>
      <w:r w:rsidR="00BE5299">
        <w:rPr>
          <w:rFonts w:ascii="Open Sans" w:hAnsi="Open Sans" w:cs="Open Sans"/>
        </w:rPr>
        <w:t xml:space="preserve"> </w:t>
      </w:r>
      <w:r w:rsidRPr="00BE5299">
        <w:rPr>
          <w:rFonts w:ascii="Open Sans" w:hAnsi="Open Sans" w:cs="Open Sans"/>
        </w:rPr>
        <w:t>/</w:t>
      </w:r>
      <w:r w:rsidR="00BE5299">
        <w:rPr>
          <w:rFonts w:ascii="Open Sans" w:hAnsi="Open Sans" w:cs="Open Sans"/>
        </w:rPr>
        <w:t xml:space="preserve"> </w:t>
      </w:r>
      <w:r w:rsidRPr="00BE5299">
        <w:rPr>
          <w:rFonts w:ascii="Open Sans" w:hAnsi="Open Sans" w:cs="Open Sans"/>
        </w:rPr>
        <w:t>”AUSTRALIA” whatever the</w:t>
      </w:r>
      <w:r w:rsidR="00BE5299">
        <w:rPr>
          <w:rFonts w:ascii="Open Sans" w:hAnsi="Open Sans" w:cs="Open Sans"/>
        </w:rPr>
        <w:t xml:space="preserve"> </w:t>
      </w:r>
      <w:r w:rsidRPr="00BE5299">
        <w:rPr>
          <w:rFonts w:ascii="Open Sans" w:hAnsi="Open Sans" w:cs="Open Sans"/>
        </w:rPr>
        <w:t>“CORPORATION” calls itself today. This course changes from day to day, with the veil of deception being no greater than the “AUSTRALIAN TAXATION OFFICE” (ATO), with the ABN and ASIC registration details already changing from the time I submitted my previous Notice of Conditional Acceptance RPP44 63900 05100 27991 95606</w:t>
      </w:r>
      <w:r w:rsidR="00BE5299">
        <w:rPr>
          <w:rFonts w:ascii="Open Sans" w:hAnsi="Open Sans" w:cs="Open Sans"/>
        </w:rPr>
        <w:t xml:space="preserve"> - </w:t>
      </w:r>
      <w:r w:rsidRPr="00BE5299">
        <w:rPr>
          <w:rFonts w:ascii="Open Sans" w:hAnsi="Open Sans" w:cs="Open Sans"/>
        </w:rPr>
        <w:t xml:space="preserve">lucky for me that I took down the links and made screenshots. If the ATO had nothing to hide it wouldn’t be hiding it. The internet also has the “Way Back Machine”, so the old filings can be recovered no matter your efforts. The three cities of this current iteration of the One World Government/New World Order: </w:t>
      </w:r>
    </w:p>
    <w:p w14:paraId="5332090E" w14:textId="1C15935B" w:rsidR="002E06A8" w:rsidRPr="00BE5299" w:rsidRDefault="002E06A8" w:rsidP="00BE5299">
      <w:pPr>
        <w:pStyle w:val="NoSpacing"/>
        <w:numPr>
          <w:ilvl w:val="0"/>
          <w:numId w:val="25"/>
        </w:numPr>
        <w:rPr>
          <w:rFonts w:ascii="Open Sans" w:hAnsi="Open Sans" w:cs="Open Sans"/>
        </w:rPr>
      </w:pPr>
      <w:r w:rsidRPr="00BE5299">
        <w:rPr>
          <w:rFonts w:ascii="Open Sans" w:hAnsi="Open Sans" w:cs="Open Sans"/>
        </w:rPr>
        <w:t xml:space="preserve">Vatican City – Spiritual Head Quarters </w:t>
      </w:r>
    </w:p>
    <w:p w14:paraId="237AD99F" w14:textId="0103B021" w:rsidR="002E06A8" w:rsidRPr="00BE5299" w:rsidRDefault="002E06A8" w:rsidP="00BE5299">
      <w:pPr>
        <w:pStyle w:val="NoSpacing"/>
        <w:numPr>
          <w:ilvl w:val="0"/>
          <w:numId w:val="25"/>
        </w:numPr>
        <w:rPr>
          <w:rFonts w:ascii="Open Sans" w:hAnsi="Open Sans" w:cs="Open Sans"/>
        </w:rPr>
      </w:pPr>
      <w:r w:rsidRPr="00BE5299">
        <w:rPr>
          <w:rFonts w:ascii="Open Sans" w:hAnsi="Open Sans" w:cs="Open Sans"/>
        </w:rPr>
        <w:t xml:space="preserve">City of London – Financial/Legal </w:t>
      </w:r>
    </w:p>
    <w:p w14:paraId="5C6C8F86" w14:textId="60F24966" w:rsidR="002E06A8" w:rsidRPr="00BE5299" w:rsidRDefault="002E06A8" w:rsidP="00BE5299">
      <w:pPr>
        <w:pStyle w:val="NoSpacing"/>
        <w:numPr>
          <w:ilvl w:val="0"/>
          <w:numId w:val="25"/>
        </w:numPr>
        <w:rPr>
          <w:rFonts w:ascii="Open Sans" w:hAnsi="Open Sans" w:cs="Open Sans"/>
        </w:rPr>
      </w:pPr>
      <w:r w:rsidRPr="00BE5299">
        <w:rPr>
          <w:rFonts w:ascii="Open Sans" w:hAnsi="Open Sans" w:cs="Open Sans"/>
        </w:rPr>
        <w:t xml:space="preserve">Washington D.C. – Military/Corporate Administration </w:t>
      </w:r>
    </w:p>
    <w:p w14:paraId="42628FAB" w14:textId="77777777" w:rsidR="002E06A8" w:rsidRPr="00BE5299" w:rsidRDefault="002E06A8" w:rsidP="008C69FB">
      <w:pPr>
        <w:pStyle w:val="NoSpacing"/>
        <w:rPr>
          <w:rFonts w:ascii="Open Sans" w:hAnsi="Open Sans" w:cs="Open Sans"/>
        </w:rPr>
      </w:pPr>
    </w:p>
    <w:p w14:paraId="3457547F" w14:textId="77777777" w:rsidR="002E06A8" w:rsidRPr="00BE5299" w:rsidRDefault="002E06A8" w:rsidP="008C69FB">
      <w:pPr>
        <w:pStyle w:val="NoSpacing"/>
        <w:rPr>
          <w:rFonts w:ascii="Open Sans" w:hAnsi="Open Sans" w:cs="Open Sans"/>
        </w:rPr>
      </w:pPr>
      <w:r w:rsidRPr="00BE5299">
        <w:rPr>
          <w:rFonts w:ascii="Open Sans" w:hAnsi="Open Sans" w:cs="Open Sans"/>
        </w:rPr>
        <w:t xml:space="preserve">As is now widely known but largely misunderstood, the Commonwealth of Australia ceased to be a de jure sovereign nation-state for and by the People and was transformed into a privately owned American Company/”CORPORATION”. </w:t>
      </w:r>
    </w:p>
    <w:p w14:paraId="6FFB4B65" w14:textId="77777777" w:rsidR="002E06A8" w:rsidRDefault="002E06A8" w:rsidP="008C69FB">
      <w:pPr>
        <w:pStyle w:val="NoSpacing"/>
        <w:rPr>
          <w:rFonts w:ascii="Open Sans" w:hAnsi="Open Sans" w:cs="Open Sans"/>
          <w:sz w:val="22"/>
          <w:szCs w:val="22"/>
        </w:rPr>
      </w:pPr>
    </w:p>
    <w:p w14:paraId="37D36F81" w14:textId="15516E25" w:rsidR="001D104A" w:rsidRPr="00C44F28" w:rsidRDefault="002E06A8" w:rsidP="007C049B">
      <w:pPr>
        <w:pStyle w:val="Heading1"/>
      </w:pPr>
      <w:bookmarkStart w:id="2" w:name="_Toc131846092"/>
      <w:r w:rsidRPr="00C44F28">
        <w:t>Manner in which the Birth Right is Stolen</w:t>
      </w:r>
      <w:bookmarkEnd w:id="2"/>
    </w:p>
    <w:p w14:paraId="41A6D015" w14:textId="77777777" w:rsidR="002E06A8" w:rsidRPr="002E06A8" w:rsidRDefault="002E06A8" w:rsidP="008C69FB">
      <w:pPr>
        <w:pStyle w:val="NoSpacing"/>
        <w:rPr>
          <w:rFonts w:ascii="Open Sans" w:hAnsi="Open Sans" w:cs="Open Sans"/>
          <w:sz w:val="22"/>
          <w:szCs w:val="22"/>
        </w:rPr>
      </w:pPr>
    </w:p>
    <w:p w14:paraId="4EC2D114" w14:textId="59873E9F" w:rsidR="001D104A" w:rsidRPr="00C44F28" w:rsidRDefault="009A0EB4" w:rsidP="005864C7">
      <w:pPr>
        <w:pStyle w:val="Heading2"/>
        <w:rPr>
          <w:b w:val="0"/>
        </w:rPr>
      </w:pPr>
      <w:bookmarkStart w:id="3" w:name="_Toc131846093"/>
      <w:r w:rsidRPr="00C44F28">
        <w:t xml:space="preserve">U.S. </w:t>
      </w:r>
      <w:r w:rsidR="001D104A" w:rsidRPr="00C44F28">
        <w:t>Securities and Exchange Commission</w:t>
      </w:r>
      <w:bookmarkEnd w:id="3"/>
    </w:p>
    <w:p w14:paraId="273FCBAE" w14:textId="4B87379F" w:rsidR="001D104A" w:rsidRDefault="001D104A" w:rsidP="00A42E8D">
      <w:pPr>
        <w:pStyle w:val="Heading3"/>
      </w:pPr>
      <w:bookmarkStart w:id="4" w:name="_Toc131846094"/>
      <w:r>
        <w:t>COMMONWEALTH OF AUSTRALIA CIK 0000805157</w:t>
      </w:r>
      <w:bookmarkEnd w:id="4"/>
    </w:p>
    <w:p w14:paraId="50864C75" w14:textId="0711D776" w:rsidR="00602C3A" w:rsidRDefault="00D647ED" w:rsidP="001D104A">
      <w:pPr>
        <w:pStyle w:val="NoSpacing"/>
        <w:jc w:val="center"/>
        <w:rPr>
          <w:rFonts w:ascii="Open Sans" w:hAnsi="Open Sans" w:cs="Open Sans"/>
          <w:sz w:val="22"/>
          <w:szCs w:val="22"/>
        </w:rPr>
      </w:pPr>
      <w:hyperlink r:id="rId13" w:anchor="/q=COMMONWEALTH%2520OF%2520AUSTRALIA&amp;dateRange=all&amp;entityName=0000805157" w:history="1">
        <w:r w:rsidR="001D104A" w:rsidRPr="008E03AC">
          <w:rPr>
            <w:rStyle w:val="Hyperlink"/>
            <w:rFonts w:ascii="Open Sans" w:hAnsi="Open Sans" w:cs="Open Sans"/>
            <w:sz w:val="22"/>
            <w:szCs w:val="22"/>
          </w:rPr>
          <w:t>https://www.sec.gov/edgar/search/#/q=COMMONWEALTH%2520OF%2520AUSTRALIA&amp;dateRange=all&amp;entityName=0000805157</w:t>
        </w:r>
      </w:hyperlink>
    </w:p>
    <w:p w14:paraId="52836C2F" w14:textId="77777777" w:rsidR="009A0EB4" w:rsidRDefault="009A0EB4" w:rsidP="001D104A">
      <w:pPr>
        <w:pStyle w:val="NoSpacing"/>
        <w:jc w:val="center"/>
        <w:rPr>
          <w:rFonts w:ascii="Open Sans" w:hAnsi="Open Sans" w:cs="Open Sans"/>
          <w:sz w:val="22"/>
          <w:szCs w:val="22"/>
        </w:rPr>
      </w:pPr>
    </w:p>
    <w:p w14:paraId="3880C463" w14:textId="0CD78EBF" w:rsidR="001B640B" w:rsidRPr="007D21D9" w:rsidRDefault="002E06A8" w:rsidP="002E06A8">
      <w:pPr>
        <w:pStyle w:val="NoSpacing"/>
        <w:rPr>
          <w:rFonts w:ascii="Open Sans" w:hAnsi="Open Sans" w:cs="Open Sans"/>
        </w:rPr>
      </w:pPr>
      <w:r w:rsidRPr="007D21D9">
        <w:rPr>
          <w:rFonts w:ascii="Open Sans" w:hAnsi="Open Sans" w:cs="Open Sans"/>
        </w:rPr>
        <w:t>Our journey starts through the United Nations Trusts (Hague Convention) Act 1991 with none other than the “COMMONWEALTH OF AUSTRALIA” registered in the United States of America CIK 0000805157, as well as the Registration Statement No. 333-157373. The de facto Kangaroo and Emu (chook and the rat) are trademarked coat of arms that have nothing to do with the true and correct coat of arms displayed at the top of this document.</w:t>
      </w:r>
    </w:p>
    <w:p w14:paraId="5F3C94C6" w14:textId="77777777" w:rsidR="009A0EB4" w:rsidRDefault="009A0EB4" w:rsidP="008C69FB">
      <w:pPr>
        <w:pStyle w:val="NoSpacing"/>
        <w:rPr>
          <w:rFonts w:ascii="Open Sans" w:hAnsi="Open Sans" w:cs="Open Sans"/>
          <w:sz w:val="22"/>
          <w:szCs w:val="22"/>
        </w:rPr>
      </w:pPr>
    </w:p>
    <w:p w14:paraId="2F50AD5C" w14:textId="7BACFCF0" w:rsidR="00602C3A" w:rsidRDefault="00602C3A" w:rsidP="00602C3A">
      <w:pPr>
        <w:pStyle w:val="NoSpacing"/>
        <w:jc w:val="center"/>
        <w:rPr>
          <w:rFonts w:ascii="Open Sans" w:hAnsi="Open Sans" w:cs="Open Sans"/>
          <w:sz w:val="22"/>
          <w:szCs w:val="22"/>
        </w:rPr>
      </w:pPr>
      <w:r>
        <w:rPr>
          <w:noProof/>
          <w:lang w:eastAsia="en-AU"/>
        </w:rPr>
        <w:lastRenderedPageBreak/>
        <w:drawing>
          <wp:inline distT="0" distB="0" distL="0" distR="0" wp14:anchorId="2C977B19" wp14:editId="4BA425BC">
            <wp:extent cx="3190875" cy="2844438"/>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271" cy="2888471"/>
                    </a:xfrm>
                    <a:prstGeom prst="rect">
                      <a:avLst/>
                    </a:prstGeom>
                    <a:noFill/>
                    <a:ln>
                      <a:noFill/>
                    </a:ln>
                  </pic:spPr>
                </pic:pic>
              </a:graphicData>
            </a:graphic>
          </wp:inline>
        </w:drawing>
      </w:r>
    </w:p>
    <w:p w14:paraId="3670827E" w14:textId="77777777" w:rsidR="001D104A" w:rsidRDefault="001D104A" w:rsidP="00602C3A">
      <w:pPr>
        <w:pStyle w:val="NoSpacing"/>
        <w:jc w:val="center"/>
        <w:rPr>
          <w:rFonts w:ascii="Open Sans" w:hAnsi="Open Sans" w:cs="Open Sans"/>
          <w:sz w:val="22"/>
          <w:szCs w:val="22"/>
        </w:rPr>
      </w:pPr>
    </w:p>
    <w:p w14:paraId="4E84BE3F" w14:textId="77777777" w:rsidR="002E06A8" w:rsidRPr="007D21D9" w:rsidRDefault="002E06A8" w:rsidP="00602C3A">
      <w:pPr>
        <w:pStyle w:val="NoSpacing"/>
        <w:rPr>
          <w:rFonts w:ascii="Open Sans" w:hAnsi="Open Sans" w:cs="Open Sans"/>
        </w:rPr>
      </w:pPr>
      <w:r w:rsidRPr="007D21D9">
        <w:rPr>
          <w:rFonts w:ascii="Open Sans" w:hAnsi="Open Sans" w:cs="Open Sans"/>
        </w:rPr>
        <w:t xml:space="preserve">Which Government? </w:t>
      </w:r>
    </w:p>
    <w:p w14:paraId="289A6E4E" w14:textId="77777777" w:rsidR="002E06A8" w:rsidRPr="007D21D9" w:rsidRDefault="002E06A8" w:rsidP="00602C3A">
      <w:pPr>
        <w:pStyle w:val="NoSpacing"/>
        <w:rPr>
          <w:rFonts w:ascii="Open Sans" w:hAnsi="Open Sans" w:cs="Open Sans"/>
        </w:rPr>
      </w:pPr>
      <w:r w:rsidRPr="007D21D9">
        <w:rPr>
          <w:rFonts w:ascii="Open Sans" w:hAnsi="Open Sans" w:cs="Open Sans"/>
        </w:rPr>
        <w:t xml:space="preserve">Business Address? </w:t>
      </w:r>
    </w:p>
    <w:p w14:paraId="0D017AC2" w14:textId="77777777" w:rsidR="002E06A8" w:rsidRPr="007D21D9" w:rsidRDefault="002E06A8" w:rsidP="00602C3A">
      <w:pPr>
        <w:pStyle w:val="NoSpacing"/>
        <w:rPr>
          <w:rFonts w:ascii="Open Sans" w:hAnsi="Open Sans" w:cs="Open Sans"/>
        </w:rPr>
      </w:pPr>
      <w:r w:rsidRPr="007D21D9">
        <w:rPr>
          <w:rFonts w:ascii="Open Sans" w:hAnsi="Open Sans" w:cs="Open Sans"/>
        </w:rPr>
        <w:t xml:space="preserve">Ownership? </w:t>
      </w:r>
    </w:p>
    <w:p w14:paraId="7F49E3A5" w14:textId="77777777" w:rsidR="002E06A8" w:rsidRPr="007D21D9" w:rsidRDefault="002E06A8" w:rsidP="00602C3A">
      <w:pPr>
        <w:pStyle w:val="NoSpacing"/>
        <w:rPr>
          <w:rFonts w:ascii="Open Sans" w:hAnsi="Open Sans" w:cs="Open Sans"/>
        </w:rPr>
      </w:pPr>
      <w:r w:rsidRPr="007D21D9">
        <w:rPr>
          <w:rFonts w:ascii="Open Sans" w:hAnsi="Open Sans" w:cs="Open Sans"/>
        </w:rPr>
        <w:t xml:space="preserve">Prospectus? </w:t>
      </w:r>
    </w:p>
    <w:p w14:paraId="6D6FF96E" w14:textId="5E1BF457" w:rsidR="002E06A8" w:rsidRPr="007D21D9" w:rsidRDefault="002E06A8" w:rsidP="00602C3A">
      <w:pPr>
        <w:pStyle w:val="NoSpacing"/>
        <w:rPr>
          <w:rFonts w:ascii="Open Sans" w:hAnsi="Open Sans" w:cs="Open Sans"/>
        </w:rPr>
      </w:pPr>
      <w:r w:rsidRPr="007D21D9">
        <w:rPr>
          <w:rFonts w:ascii="Open Sans" w:hAnsi="Open Sans" w:cs="Open Sans"/>
        </w:rPr>
        <w:t xml:space="preserve">Annual Report? </w:t>
      </w:r>
    </w:p>
    <w:p w14:paraId="71799AEC" w14:textId="77777777" w:rsidR="002E06A8" w:rsidRPr="007D21D9" w:rsidRDefault="002E06A8" w:rsidP="00602C3A">
      <w:pPr>
        <w:pStyle w:val="NoSpacing"/>
        <w:rPr>
          <w:rFonts w:ascii="Open Sans" w:hAnsi="Open Sans" w:cs="Open Sans"/>
        </w:rPr>
      </w:pPr>
    </w:p>
    <w:p w14:paraId="5B617308" w14:textId="77777777" w:rsidR="002E06A8" w:rsidRPr="007D21D9" w:rsidRDefault="002E06A8" w:rsidP="00602C3A">
      <w:pPr>
        <w:pStyle w:val="NoSpacing"/>
        <w:rPr>
          <w:rFonts w:ascii="Open Sans" w:hAnsi="Open Sans" w:cs="Open Sans"/>
        </w:rPr>
      </w:pPr>
      <w:r w:rsidRPr="007D21D9">
        <w:rPr>
          <w:rFonts w:ascii="Open Sans" w:hAnsi="Open Sans" w:cs="Open Sans"/>
        </w:rPr>
        <w:t xml:space="preserve">These are just some of the questions every Australian should ask themselves. </w:t>
      </w:r>
    </w:p>
    <w:p w14:paraId="0516E54F" w14:textId="77777777" w:rsidR="002E06A8" w:rsidRPr="007D21D9" w:rsidRDefault="002E06A8" w:rsidP="00602C3A">
      <w:pPr>
        <w:pStyle w:val="NoSpacing"/>
        <w:rPr>
          <w:rFonts w:ascii="Open Sans" w:hAnsi="Open Sans" w:cs="Open Sans"/>
        </w:rPr>
      </w:pPr>
    </w:p>
    <w:p w14:paraId="708D4583" w14:textId="5A67CAFC" w:rsidR="00602C3A" w:rsidRPr="007D21D9" w:rsidRDefault="002E06A8" w:rsidP="00602C3A">
      <w:pPr>
        <w:pStyle w:val="NoSpacing"/>
        <w:rPr>
          <w:rFonts w:ascii="Open Sans" w:hAnsi="Open Sans" w:cs="Open Sans"/>
        </w:rPr>
      </w:pPr>
      <w:r w:rsidRPr="007D21D9">
        <w:rPr>
          <w:rFonts w:ascii="Open Sans" w:hAnsi="Open Sans" w:cs="Open Sans"/>
        </w:rPr>
        <w:t>The connection between the United Nations and Australia is through the U.S Securities and Exchange Commission, the Military/Corporate Administration arm of the three-city rule.</w:t>
      </w:r>
    </w:p>
    <w:p w14:paraId="6ED09B1A" w14:textId="77777777" w:rsidR="002E06A8" w:rsidRDefault="002E06A8" w:rsidP="00602C3A">
      <w:pPr>
        <w:pStyle w:val="NoSpacing"/>
        <w:rPr>
          <w:rFonts w:ascii="Open Sans" w:hAnsi="Open Sans" w:cs="Open Sans"/>
          <w:sz w:val="22"/>
          <w:szCs w:val="22"/>
        </w:rPr>
      </w:pPr>
    </w:p>
    <w:p w14:paraId="3DC40B1C" w14:textId="4568EB49" w:rsidR="00602C3A" w:rsidRPr="00A42E8D" w:rsidRDefault="009A0EB4" w:rsidP="00602C3A">
      <w:pPr>
        <w:pStyle w:val="NoSpacing"/>
        <w:jc w:val="center"/>
        <w:rPr>
          <w:rFonts w:asciiTheme="minorHAnsi" w:hAnsiTheme="minorHAnsi" w:cstheme="minorHAnsi"/>
          <w:b/>
          <w:bCs/>
          <w:sz w:val="28"/>
          <w:szCs w:val="28"/>
        </w:rPr>
      </w:pPr>
      <w:r w:rsidRPr="00A42E8D">
        <w:rPr>
          <w:rFonts w:asciiTheme="minorHAnsi" w:hAnsiTheme="minorHAnsi" w:cstheme="minorHAnsi"/>
          <w:b/>
          <w:bCs/>
          <w:sz w:val="28"/>
          <w:szCs w:val="28"/>
        </w:rPr>
        <w:t xml:space="preserve">U.S. </w:t>
      </w:r>
      <w:r w:rsidR="00602C3A" w:rsidRPr="00A42E8D">
        <w:rPr>
          <w:rFonts w:asciiTheme="minorHAnsi" w:hAnsiTheme="minorHAnsi" w:cstheme="minorHAnsi"/>
          <w:b/>
          <w:bCs/>
          <w:sz w:val="28"/>
          <w:szCs w:val="28"/>
        </w:rPr>
        <w:t>Securities and Exchange Commission</w:t>
      </w:r>
    </w:p>
    <w:p w14:paraId="65DEDD1C" w14:textId="4BB360F5" w:rsidR="00602C3A" w:rsidRDefault="00602C3A" w:rsidP="00A42E8D">
      <w:pPr>
        <w:pStyle w:val="Heading3"/>
      </w:pPr>
      <w:bookmarkStart w:id="5" w:name="_Toc131846095"/>
      <w:r>
        <w:t>Commonwealth of Australia Registration Statement No. 333-157373</w:t>
      </w:r>
      <w:bookmarkEnd w:id="5"/>
    </w:p>
    <w:p w14:paraId="71B6FF49" w14:textId="0E37364D" w:rsidR="00602C3A" w:rsidRDefault="00D647ED" w:rsidP="00602C3A">
      <w:pPr>
        <w:pStyle w:val="NoSpacing"/>
        <w:jc w:val="center"/>
        <w:rPr>
          <w:rFonts w:ascii="Open Sans" w:hAnsi="Open Sans" w:cs="Open Sans"/>
          <w:sz w:val="22"/>
          <w:szCs w:val="22"/>
        </w:rPr>
      </w:pPr>
      <w:hyperlink r:id="rId15" w:history="1">
        <w:r w:rsidR="00602C3A" w:rsidRPr="008E03AC">
          <w:rPr>
            <w:rStyle w:val="Hyperlink"/>
            <w:rFonts w:ascii="Open Sans" w:hAnsi="Open Sans" w:cs="Open Sans"/>
            <w:sz w:val="22"/>
            <w:szCs w:val="22"/>
          </w:rPr>
          <w:t>https://treasury.gov.au/sites/default/files/2019-03/FOI_2117_T198654.pdf</w:t>
        </w:r>
      </w:hyperlink>
    </w:p>
    <w:p w14:paraId="04F2D2D9" w14:textId="77777777" w:rsidR="00602C3A" w:rsidRDefault="00602C3A" w:rsidP="00602C3A">
      <w:pPr>
        <w:pStyle w:val="NoSpacing"/>
        <w:jc w:val="center"/>
        <w:rPr>
          <w:rFonts w:ascii="Open Sans" w:hAnsi="Open Sans" w:cs="Open Sans"/>
          <w:sz w:val="22"/>
          <w:szCs w:val="22"/>
        </w:rPr>
      </w:pPr>
    </w:p>
    <w:p w14:paraId="0864273C" w14:textId="6FD5DC26" w:rsidR="00B142C8" w:rsidRDefault="00602C3A" w:rsidP="00602C3A">
      <w:pPr>
        <w:pStyle w:val="NoSpacing"/>
        <w:jc w:val="center"/>
        <w:rPr>
          <w:rFonts w:ascii="Open Sans" w:hAnsi="Open Sans" w:cs="Open Sans"/>
          <w:sz w:val="22"/>
          <w:szCs w:val="22"/>
        </w:rPr>
      </w:pPr>
      <w:r>
        <w:rPr>
          <w:rFonts w:ascii="Open Sans" w:hAnsi="Open Sans" w:cs="Open Sans"/>
          <w:noProof/>
          <w:sz w:val="22"/>
          <w:szCs w:val="22"/>
          <w:lang w:eastAsia="en-AU"/>
        </w:rPr>
        <w:drawing>
          <wp:inline distT="0" distB="0" distL="0" distR="0" wp14:anchorId="3FBE43E4" wp14:editId="39E666DF">
            <wp:extent cx="3810000" cy="2894916"/>
            <wp:effectExtent l="0" t="0" r="0" b="127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5019" cy="2898730"/>
                    </a:xfrm>
                    <a:prstGeom prst="rect">
                      <a:avLst/>
                    </a:prstGeom>
                    <a:noFill/>
                    <a:ln>
                      <a:noFill/>
                    </a:ln>
                  </pic:spPr>
                </pic:pic>
              </a:graphicData>
            </a:graphic>
          </wp:inline>
        </w:drawing>
      </w:r>
    </w:p>
    <w:p w14:paraId="57358206" w14:textId="77777777" w:rsidR="001B37C5" w:rsidRDefault="001B37C5" w:rsidP="00E01719">
      <w:pPr>
        <w:pStyle w:val="NoSpacing"/>
        <w:rPr>
          <w:rFonts w:ascii="Open Sans" w:hAnsi="Open Sans" w:cs="Open Sans"/>
          <w:sz w:val="22"/>
          <w:szCs w:val="22"/>
        </w:rPr>
      </w:pPr>
    </w:p>
    <w:p w14:paraId="57A08D44" w14:textId="25D35BC7" w:rsidR="005218B3" w:rsidRPr="00C44F28" w:rsidRDefault="005218B3" w:rsidP="00A42E8D">
      <w:pPr>
        <w:pStyle w:val="Heading2"/>
      </w:pPr>
      <w:bookmarkStart w:id="6" w:name="_Toc131846096"/>
      <w:r w:rsidRPr="00C44F28">
        <w:lastRenderedPageBreak/>
        <w:t>SECURITIES ACT OF 1933</w:t>
      </w:r>
      <w:bookmarkEnd w:id="6"/>
    </w:p>
    <w:p w14:paraId="3D82505B" w14:textId="4A457E5A" w:rsidR="0099080F" w:rsidRDefault="00D647ED" w:rsidP="00602C3A">
      <w:pPr>
        <w:pStyle w:val="NoSpacing"/>
        <w:jc w:val="center"/>
        <w:rPr>
          <w:rFonts w:ascii="Open Sans" w:hAnsi="Open Sans" w:cs="Open Sans"/>
          <w:sz w:val="22"/>
          <w:szCs w:val="22"/>
        </w:rPr>
      </w:pPr>
      <w:hyperlink r:id="rId17" w:history="1">
        <w:r w:rsidR="005218B3" w:rsidRPr="008E03AC">
          <w:rPr>
            <w:rStyle w:val="Hyperlink"/>
            <w:rFonts w:ascii="Open Sans" w:hAnsi="Open Sans" w:cs="Open Sans"/>
            <w:sz w:val="22"/>
            <w:szCs w:val="22"/>
          </w:rPr>
          <w:t>https://www.govinfo.gov/content/pkg/COMPS-1884/pdf/COMPS-1884.pdf</w:t>
        </w:r>
      </w:hyperlink>
    </w:p>
    <w:p w14:paraId="43B6A105" w14:textId="3ACA0F00" w:rsidR="005218B3" w:rsidRDefault="005218B3" w:rsidP="001B37C5">
      <w:pPr>
        <w:pStyle w:val="NoSpacing"/>
        <w:rPr>
          <w:rFonts w:ascii="Open Sans" w:hAnsi="Open Sans" w:cs="Open Sans"/>
          <w:sz w:val="22"/>
          <w:szCs w:val="22"/>
        </w:rPr>
      </w:pPr>
    </w:p>
    <w:p w14:paraId="465D918C" w14:textId="4B54A9A2" w:rsidR="00040EB8" w:rsidRPr="007D21D9" w:rsidRDefault="00040EB8" w:rsidP="00040EB8">
      <w:pPr>
        <w:pStyle w:val="NoSpacing"/>
        <w:rPr>
          <w:rFonts w:ascii="Open Sans" w:hAnsi="Open Sans" w:cs="Open Sans"/>
        </w:rPr>
      </w:pPr>
      <w:r w:rsidRPr="007D21D9">
        <w:rPr>
          <w:rFonts w:ascii="Open Sans" w:hAnsi="Open Sans" w:cs="Open Sans"/>
        </w:rPr>
        <w:t>1933</w:t>
      </w:r>
      <w:r w:rsidR="007D21D9">
        <w:rPr>
          <w:rFonts w:ascii="Open Sans" w:hAnsi="Open Sans" w:cs="Open Sans"/>
        </w:rPr>
        <w:t xml:space="preserve"> is</w:t>
      </w:r>
      <w:r w:rsidRPr="007D21D9">
        <w:rPr>
          <w:rFonts w:ascii="Open Sans" w:hAnsi="Open Sans" w:cs="Open Sans"/>
        </w:rPr>
        <w:t xml:space="preserve"> a very important year to keep in mind as it is the very year in which the European central banks, following the Great Depression (orchestrated by the banks), were able to restructure the western world’s governments and courts to favour their shadow rule. </w:t>
      </w:r>
    </w:p>
    <w:p w14:paraId="7A5587BA" w14:textId="77777777" w:rsidR="00DE24A1" w:rsidRPr="007D21D9" w:rsidRDefault="00DE24A1" w:rsidP="00040EB8">
      <w:pPr>
        <w:pStyle w:val="NoSpacing"/>
        <w:rPr>
          <w:rFonts w:ascii="Open Sans" w:hAnsi="Open Sans" w:cs="Open Sans"/>
        </w:rPr>
      </w:pPr>
    </w:p>
    <w:p w14:paraId="41F7A78E" w14:textId="37266EED" w:rsidR="00DE24A1" w:rsidRPr="007D21D9" w:rsidRDefault="00040EB8" w:rsidP="006C7885">
      <w:pPr>
        <w:pStyle w:val="NoSpacing"/>
        <w:jc w:val="center"/>
        <w:rPr>
          <w:rFonts w:ascii="Open Sans" w:hAnsi="Open Sans" w:cs="Open Sans"/>
        </w:rPr>
      </w:pPr>
      <w:r w:rsidRPr="007D21D9">
        <w:rPr>
          <w:rFonts w:ascii="Open Sans" w:hAnsi="Open Sans" w:cs="Open Sans"/>
        </w:rPr>
        <w:t>“Who controls the money controls the world”</w:t>
      </w:r>
    </w:p>
    <w:p w14:paraId="44AFE60B" w14:textId="6722CE77" w:rsidR="00DE24A1" w:rsidRPr="007D21D9" w:rsidRDefault="00DE24A1" w:rsidP="00040EB8">
      <w:pPr>
        <w:pStyle w:val="NoSpacing"/>
        <w:rPr>
          <w:rFonts w:ascii="Open Sans" w:hAnsi="Open Sans" w:cs="Open Sans"/>
        </w:rPr>
      </w:pPr>
      <w:r w:rsidRPr="007D21D9">
        <w:rPr>
          <w:rFonts w:ascii="Open Sans" w:hAnsi="Open Sans" w:cs="Open Sans"/>
        </w:rPr>
        <w:tab/>
      </w:r>
      <w:r w:rsidRPr="007D21D9">
        <w:rPr>
          <w:rFonts w:ascii="Open Sans" w:hAnsi="Open Sans" w:cs="Open Sans"/>
        </w:rPr>
        <w:tab/>
      </w:r>
      <w:r w:rsidRPr="007D21D9">
        <w:rPr>
          <w:rFonts w:ascii="Open Sans" w:hAnsi="Open Sans" w:cs="Open Sans"/>
        </w:rPr>
        <w:tab/>
      </w:r>
      <w:r w:rsidR="0034168D" w:rsidRPr="007D21D9">
        <w:rPr>
          <w:rFonts w:ascii="Open Sans" w:hAnsi="Open Sans" w:cs="Open Sans"/>
        </w:rPr>
        <w:tab/>
      </w:r>
      <w:r w:rsidR="006C7885" w:rsidRPr="007D21D9">
        <w:rPr>
          <w:rFonts w:ascii="Open Sans" w:hAnsi="Open Sans" w:cs="Open Sans"/>
        </w:rPr>
        <w:t xml:space="preserve">                                      </w:t>
      </w:r>
      <w:r w:rsidR="00040EB8" w:rsidRPr="007D21D9">
        <w:rPr>
          <w:rFonts w:ascii="Open Sans" w:hAnsi="Open Sans" w:cs="Open Sans"/>
        </w:rPr>
        <w:t xml:space="preserve">- Henry Kissinger </w:t>
      </w:r>
    </w:p>
    <w:p w14:paraId="798B2F8D" w14:textId="77777777" w:rsidR="00DE24A1" w:rsidRPr="007D21D9" w:rsidRDefault="00DE24A1" w:rsidP="00040EB8">
      <w:pPr>
        <w:pStyle w:val="NoSpacing"/>
        <w:rPr>
          <w:rFonts w:ascii="Open Sans" w:hAnsi="Open Sans" w:cs="Open Sans"/>
        </w:rPr>
      </w:pPr>
    </w:p>
    <w:p w14:paraId="651284E8" w14:textId="69387D29" w:rsidR="0034168D" w:rsidRPr="007D21D9" w:rsidRDefault="00040EB8" w:rsidP="006C7885">
      <w:pPr>
        <w:pStyle w:val="NoSpacing"/>
        <w:jc w:val="center"/>
        <w:rPr>
          <w:rFonts w:ascii="Open Sans" w:hAnsi="Open Sans" w:cs="Open Sans"/>
        </w:rPr>
      </w:pPr>
      <w:r w:rsidRPr="007D21D9">
        <w:rPr>
          <w:rFonts w:ascii="Open Sans" w:hAnsi="Open Sans" w:cs="Open Sans"/>
        </w:rPr>
        <w:t>“Permit me to issue and control the money of a nation, and I care not who makes its laws”</w:t>
      </w:r>
    </w:p>
    <w:p w14:paraId="60B5107F" w14:textId="1C17B7C2" w:rsidR="0034168D" w:rsidRDefault="0034168D" w:rsidP="00040EB8">
      <w:pPr>
        <w:pStyle w:val="NoSpacing"/>
        <w:rPr>
          <w:rFonts w:ascii="Open Sans" w:hAnsi="Open Sans" w:cs="Open Sans"/>
        </w:rPr>
      </w:pPr>
      <w:r w:rsidRPr="007D21D9">
        <w:rPr>
          <w:rFonts w:ascii="Open Sans" w:hAnsi="Open Sans" w:cs="Open Sans"/>
        </w:rPr>
        <w:tab/>
      </w:r>
      <w:r w:rsidRPr="007D21D9">
        <w:rPr>
          <w:rFonts w:ascii="Open Sans" w:hAnsi="Open Sans" w:cs="Open Sans"/>
        </w:rPr>
        <w:tab/>
      </w:r>
      <w:r w:rsidRPr="007D21D9">
        <w:rPr>
          <w:rFonts w:ascii="Open Sans" w:hAnsi="Open Sans" w:cs="Open Sans"/>
        </w:rPr>
        <w:tab/>
      </w:r>
      <w:r w:rsidRPr="007D21D9">
        <w:rPr>
          <w:rFonts w:ascii="Open Sans" w:hAnsi="Open Sans" w:cs="Open Sans"/>
        </w:rPr>
        <w:tab/>
      </w:r>
      <w:r w:rsidR="006C7885" w:rsidRPr="007D21D9">
        <w:rPr>
          <w:rFonts w:ascii="Open Sans" w:hAnsi="Open Sans" w:cs="Open Sans"/>
        </w:rPr>
        <w:t xml:space="preserve">                                                                    </w:t>
      </w:r>
      <w:r w:rsidR="00040EB8" w:rsidRPr="007D21D9">
        <w:rPr>
          <w:rFonts w:ascii="Open Sans" w:hAnsi="Open Sans" w:cs="Open Sans"/>
        </w:rPr>
        <w:t>- Nathan Rothschild</w:t>
      </w:r>
    </w:p>
    <w:p w14:paraId="54F13FD4" w14:textId="77777777" w:rsidR="00EF3EC7" w:rsidRPr="007D21D9" w:rsidRDefault="00EF3EC7" w:rsidP="00040EB8">
      <w:pPr>
        <w:pStyle w:val="NoSpacing"/>
        <w:rPr>
          <w:rFonts w:ascii="Open Sans" w:hAnsi="Open Sans" w:cs="Open Sans"/>
        </w:rPr>
      </w:pPr>
    </w:p>
    <w:p w14:paraId="3CB37B09" w14:textId="6DC2AEB4" w:rsidR="00602C3A" w:rsidRDefault="0099080F" w:rsidP="0034168D">
      <w:pPr>
        <w:pStyle w:val="NoSpacing"/>
        <w:jc w:val="center"/>
        <w:rPr>
          <w:rFonts w:ascii="Open Sans" w:hAnsi="Open Sans" w:cs="Open Sans"/>
          <w:sz w:val="22"/>
          <w:szCs w:val="22"/>
        </w:rPr>
      </w:pPr>
      <w:r>
        <w:rPr>
          <w:rFonts w:ascii="Open Sans" w:hAnsi="Open Sans" w:cs="Open Sans"/>
          <w:noProof/>
          <w:sz w:val="22"/>
          <w:szCs w:val="22"/>
          <w:lang w:eastAsia="en-AU"/>
        </w:rPr>
        <w:drawing>
          <wp:inline distT="0" distB="0" distL="0" distR="0" wp14:anchorId="4460756F" wp14:editId="0C67871F">
            <wp:extent cx="4314825" cy="3019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noFill/>
                    <a:ln>
                      <a:noFill/>
                    </a:ln>
                  </pic:spPr>
                </pic:pic>
              </a:graphicData>
            </a:graphic>
          </wp:inline>
        </w:drawing>
      </w:r>
    </w:p>
    <w:p w14:paraId="7EDF4039" w14:textId="77777777" w:rsidR="007D2D5D" w:rsidRDefault="007D2D5D" w:rsidP="00602C3A">
      <w:pPr>
        <w:pStyle w:val="NoSpacing"/>
        <w:jc w:val="center"/>
        <w:rPr>
          <w:rFonts w:ascii="Open Sans" w:hAnsi="Open Sans" w:cs="Open Sans"/>
          <w:sz w:val="22"/>
          <w:szCs w:val="22"/>
        </w:rPr>
      </w:pPr>
    </w:p>
    <w:p w14:paraId="30100D44" w14:textId="793E22D8" w:rsidR="007D2D5D" w:rsidRPr="00595508" w:rsidRDefault="007D2D5D" w:rsidP="008C69FB">
      <w:pPr>
        <w:pStyle w:val="NoSpacing"/>
        <w:rPr>
          <w:rFonts w:ascii="Open Sans" w:hAnsi="Open Sans" w:cs="Open Sans"/>
        </w:rPr>
      </w:pPr>
      <w:r w:rsidRPr="00595508">
        <w:rPr>
          <w:rFonts w:ascii="Open Sans" w:hAnsi="Open Sans" w:cs="Open Sans"/>
        </w:rPr>
        <w:t>Definitions page 1</w:t>
      </w:r>
      <w:r w:rsidR="001B640B" w:rsidRPr="00595508">
        <w:rPr>
          <w:rFonts w:ascii="Open Sans" w:hAnsi="Open Sans" w:cs="Open Sans"/>
        </w:rPr>
        <w:t xml:space="preserve">-2 </w:t>
      </w:r>
    </w:p>
    <w:p w14:paraId="67E40B15" w14:textId="547BA29F" w:rsidR="007D2D5D" w:rsidRPr="00595508" w:rsidRDefault="007D2D5D" w:rsidP="00595508">
      <w:pPr>
        <w:pStyle w:val="NoSpacing"/>
        <w:ind w:left="720"/>
        <w:rPr>
          <w:rFonts w:ascii="Open Sans" w:hAnsi="Open Sans" w:cs="Open Sans"/>
        </w:rPr>
      </w:pPr>
      <w:r w:rsidRPr="00595508">
        <w:rPr>
          <w:rFonts w:ascii="Open Sans" w:hAnsi="Open Sans" w:cs="Open Sans"/>
        </w:rPr>
        <w:t xml:space="preserve">(1) The term </w:t>
      </w:r>
      <w:r w:rsidRPr="00595508">
        <w:rPr>
          <w:rFonts w:ascii="Open Sans" w:hAnsi="Open Sans" w:cs="Open Sans"/>
          <w:b/>
          <w:bCs/>
        </w:rPr>
        <w:t>‘‘security’’</w:t>
      </w:r>
      <w:r w:rsidRPr="00595508">
        <w:rPr>
          <w:rFonts w:ascii="Open Sans" w:hAnsi="Open Sans" w:cs="Open Sans"/>
        </w:rPr>
        <w:t xml:space="preserve"> means any </w:t>
      </w:r>
      <w:r w:rsidRPr="00595508">
        <w:rPr>
          <w:rFonts w:ascii="Open Sans" w:hAnsi="Open Sans" w:cs="Open Sans"/>
          <w:b/>
          <w:bCs/>
        </w:rPr>
        <w:t>note, stock, treasury stock, security future, security-based swap, bond, debenture, evidence of indebtedness, certificate of interest or participation in any profit-sharing agreement, collateral-trust certificate, preorganization certificate or subscription, transferable share, investment contract, voting-trust certificate, certificate of deposit for a security</w:t>
      </w:r>
      <w:r w:rsidRPr="00595508">
        <w:rPr>
          <w:rFonts w:ascii="Open Sans" w:hAnsi="Open Sans" w:cs="Open Sans"/>
        </w:rPr>
        <w:t xml:space="preserve">, fractional undivided interest in oil, gas, or other mineral rights, any put, call, straddle, option, or privilege on any security, certificate of deposit, or group or index of securities (including any interest therein or based on the value thereof), or any put, call, straddle, option, or privilege </w:t>
      </w:r>
      <w:r w:rsidRPr="00595508">
        <w:rPr>
          <w:rFonts w:ascii="Open Sans" w:hAnsi="Open Sans" w:cs="Open Sans"/>
          <w:b/>
          <w:bCs/>
        </w:rPr>
        <w:t>entered into on a national securities exchange relating to foreign currency</w:t>
      </w:r>
      <w:r w:rsidRPr="00595508">
        <w:rPr>
          <w:rFonts w:ascii="Open Sans" w:hAnsi="Open Sans" w:cs="Open Sans"/>
        </w:rPr>
        <w:t xml:space="preserve">, or, </w:t>
      </w:r>
      <w:r w:rsidRPr="00595508">
        <w:rPr>
          <w:rFonts w:ascii="Open Sans" w:hAnsi="Open Sans" w:cs="Open Sans"/>
          <w:b/>
          <w:bCs/>
        </w:rPr>
        <w:t>in general, any interest or instrument commonly known as a ‘‘security’’, or any certificate of interest or participation in, temporary or interim certificate for, receipt for, guarantee of, or warrant or right to subscribe to or purchase, any of the foregoing.</w:t>
      </w:r>
      <w:r w:rsidRPr="00595508">
        <w:rPr>
          <w:rFonts w:ascii="Open Sans" w:hAnsi="Open Sans" w:cs="Open Sans"/>
        </w:rPr>
        <w:t xml:space="preserve"> </w:t>
      </w:r>
    </w:p>
    <w:p w14:paraId="261A9F81" w14:textId="77777777" w:rsidR="006A3441" w:rsidRPr="00595508" w:rsidRDefault="006A3441" w:rsidP="00595508">
      <w:pPr>
        <w:pStyle w:val="NoSpacing"/>
        <w:ind w:firstLine="720"/>
        <w:rPr>
          <w:rFonts w:ascii="Open Sans" w:hAnsi="Open Sans" w:cs="Open Sans"/>
        </w:rPr>
      </w:pPr>
    </w:p>
    <w:p w14:paraId="328A02D1" w14:textId="77777777" w:rsidR="007D2D5D" w:rsidRPr="00595508" w:rsidRDefault="007D2D5D" w:rsidP="00595508">
      <w:pPr>
        <w:pStyle w:val="NoSpacing"/>
        <w:ind w:left="720"/>
        <w:rPr>
          <w:rFonts w:ascii="Open Sans" w:hAnsi="Open Sans" w:cs="Open Sans"/>
          <w:b/>
          <w:bCs/>
        </w:rPr>
      </w:pPr>
      <w:r w:rsidRPr="00595508">
        <w:rPr>
          <w:rFonts w:ascii="Open Sans" w:hAnsi="Open Sans" w:cs="Open Sans"/>
        </w:rPr>
        <w:t xml:space="preserve">(2) The term </w:t>
      </w:r>
      <w:r w:rsidRPr="00595508">
        <w:rPr>
          <w:rFonts w:ascii="Open Sans" w:hAnsi="Open Sans" w:cs="Open Sans"/>
          <w:b/>
          <w:bCs/>
        </w:rPr>
        <w:t>‘‘person’’</w:t>
      </w:r>
      <w:r w:rsidRPr="00595508">
        <w:rPr>
          <w:rFonts w:ascii="Open Sans" w:hAnsi="Open Sans" w:cs="Open Sans"/>
        </w:rPr>
        <w:t xml:space="preserve"> means an </w:t>
      </w:r>
      <w:r w:rsidRPr="00595508">
        <w:rPr>
          <w:rFonts w:ascii="Open Sans" w:hAnsi="Open Sans" w:cs="Open Sans"/>
          <w:b/>
          <w:bCs/>
        </w:rPr>
        <w:t xml:space="preserve">individual, a corporation, a partnership, an association, a joint-stock company, a trust, any unincorporated organization, or a government or political subdivision thereof. As used in this paragraph the term </w:t>
      </w:r>
      <w:r w:rsidRPr="00595508">
        <w:rPr>
          <w:rFonts w:ascii="Open Sans" w:hAnsi="Open Sans" w:cs="Open Sans"/>
          <w:b/>
          <w:bCs/>
        </w:rPr>
        <w:lastRenderedPageBreak/>
        <w:t>‘‘trust’’ shall include only a trust where the interest or interests of the beneficiary or beneficiaries are evidenced by a security.</w:t>
      </w:r>
    </w:p>
    <w:p w14:paraId="214ED23C" w14:textId="77777777" w:rsidR="007D2D5D" w:rsidRPr="00595508" w:rsidRDefault="007D2D5D" w:rsidP="008C69FB">
      <w:pPr>
        <w:pStyle w:val="NoSpacing"/>
        <w:rPr>
          <w:rFonts w:ascii="Open Sans" w:hAnsi="Open Sans" w:cs="Open Sans"/>
          <w:b/>
          <w:bCs/>
        </w:rPr>
      </w:pPr>
    </w:p>
    <w:p w14:paraId="1E752941" w14:textId="3CE948A2" w:rsidR="00AE06C3" w:rsidRPr="00595508" w:rsidRDefault="00AE06C3" w:rsidP="008C69FB">
      <w:pPr>
        <w:pStyle w:val="NoSpacing"/>
        <w:rPr>
          <w:rFonts w:ascii="Open Sans" w:hAnsi="Open Sans" w:cs="Open Sans"/>
        </w:rPr>
      </w:pPr>
      <w:r w:rsidRPr="00595508">
        <w:rPr>
          <w:rFonts w:ascii="Open Sans" w:hAnsi="Open Sans" w:cs="Open Sans"/>
        </w:rPr>
        <w:t>The legislation relied upon for the above registration sets out the security meanings of the certificates of interest (Birth Certificates). As established in the previous document</w:t>
      </w:r>
      <w:r w:rsidR="004F493C">
        <w:rPr>
          <w:rFonts w:ascii="Open Sans" w:hAnsi="Open Sans" w:cs="Open Sans"/>
        </w:rPr>
        <w:t>,</w:t>
      </w:r>
      <w:r w:rsidRPr="00595508">
        <w:rPr>
          <w:rFonts w:ascii="Open Sans" w:hAnsi="Open Sans" w:cs="Open Sans"/>
        </w:rPr>
        <w:t xml:space="preserve"> individual is a non-living entity. Furthermore, the trust includes only the interests of the beneficiary, evidenced by a security (Birth Registration/Voluntary Trust Establishment).</w:t>
      </w:r>
    </w:p>
    <w:p w14:paraId="135B0ABA" w14:textId="77777777" w:rsidR="00AE06C3" w:rsidRDefault="00AE06C3" w:rsidP="008C69FB">
      <w:pPr>
        <w:pStyle w:val="NoSpacing"/>
        <w:rPr>
          <w:rFonts w:ascii="Open Sans" w:hAnsi="Open Sans" w:cs="Open Sans"/>
          <w:sz w:val="22"/>
          <w:szCs w:val="22"/>
        </w:rPr>
      </w:pPr>
    </w:p>
    <w:p w14:paraId="42CE48B5" w14:textId="13DD55C3" w:rsidR="00AE06C3" w:rsidRPr="00AE06C3" w:rsidRDefault="00AE06C3" w:rsidP="00AE06C3">
      <w:pPr>
        <w:pStyle w:val="NoSpacing"/>
        <w:jc w:val="center"/>
        <w:rPr>
          <w:rFonts w:ascii="Open Sans" w:hAnsi="Open Sans" w:cs="Open Sans"/>
          <w:sz w:val="22"/>
          <w:szCs w:val="22"/>
        </w:rPr>
      </w:pPr>
      <w:bookmarkStart w:id="7" w:name="_Toc131846097"/>
      <w:r w:rsidRPr="00A42E8D">
        <w:rPr>
          <w:rStyle w:val="Heading2Char"/>
        </w:rPr>
        <w:t>United States Patent and Trademark Office</w:t>
      </w:r>
      <w:bookmarkEnd w:id="7"/>
      <w:r w:rsidRPr="00AE06C3">
        <w:rPr>
          <w:rFonts w:ascii="Open Sans" w:hAnsi="Open Sans" w:cs="Open Sans"/>
          <w:b/>
          <w:bCs/>
          <w:sz w:val="28"/>
          <w:szCs w:val="28"/>
        </w:rPr>
        <w:t xml:space="preserve"> </w:t>
      </w:r>
      <w:hyperlink r:id="rId19" w:history="1">
        <w:r w:rsidRPr="00AE06C3">
          <w:rPr>
            <w:rStyle w:val="Hyperlink"/>
            <w:rFonts w:ascii="Open Sans" w:hAnsi="Open Sans" w:cs="Open Sans"/>
            <w:sz w:val="22"/>
            <w:szCs w:val="22"/>
          </w:rPr>
          <w:t>https://tmsearch.uspto.gov/bin/showfield?f=doc&amp;state=4803:etk7od.6.1</w:t>
        </w:r>
      </w:hyperlink>
    </w:p>
    <w:p w14:paraId="30E26E0E" w14:textId="79A4D00C" w:rsidR="00AE06C3" w:rsidRDefault="00AE06C3" w:rsidP="008C69FB">
      <w:pPr>
        <w:pStyle w:val="NoSpacing"/>
      </w:pPr>
      <w:r>
        <w:t xml:space="preserve"> </w:t>
      </w:r>
    </w:p>
    <w:p w14:paraId="06782C32" w14:textId="3E287377" w:rsidR="00AE06C3" w:rsidRDefault="00AE06C3" w:rsidP="008C69FB">
      <w:pPr>
        <w:pStyle w:val="NoSpacing"/>
      </w:pPr>
      <w:r w:rsidRPr="00526DE7">
        <w:rPr>
          <w:b/>
          <w:bCs/>
        </w:rPr>
        <w:t>Word Mark</w:t>
      </w:r>
      <w:r>
        <w:t xml:space="preserve"> AUSTRALIA</w:t>
      </w:r>
    </w:p>
    <w:p w14:paraId="4942D020" w14:textId="77777777" w:rsidR="00526DE7" w:rsidRDefault="00526DE7" w:rsidP="008C69FB">
      <w:pPr>
        <w:pStyle w:val="NoSpacing"/>
      </w:pPr>
      <w:r w:rsidRPr="00526DE7">
        <w:rPr>
          <w:b/>
          <w:bCs/>
        </w:rPr>
        <w:t>Serial Number</w:t>
      </w:r>
      <w:r>
        <w:t xml:space="preserve"> 89000533 </w:t>
      </w:r>
    </w:p>
    <w:p w14:paraId="607C7A65" w14:textId="77777777" w:rsidR="00526DE7" w:rsidRDefault="00526DE7" w:rsidP="008C69FB">
      <w:pPr>
        <w:pStyle w:val="NoSpacing"/>
      </w:pPr>
      <w:r w:rsidRPr="00526DE7">
        <w:rPr>
          <w:b/>
          <w:bCs/>
        </w:rPr>
        <w:t>Filing Date</w:t>
      </w:r>
      <w:r>
        <w:t xml:space="preserve"> January, 8 1992 </w:t>
      </w:r>
    </w:p>
    <w:p w14:paraId="46E36456" w14:textId="270F4E17" w:rsidR="00526DE7" w:rsidRDefault="00526DE7" w:rsidP="008C69FB">
      <w:pPr>
        <w:pStyle w:val="NoSpacing"/>
      </w:pPr>
      <w:r w:rsidRPr="00526DE7">
        <w:rPr>
          <w:b/>
          <w:bCs/>
        </w:rPr>
        <w:t>Owner</w:t>
      </w:r>
      <w:r>
        <w:t xml:space="preserve"> (APPLICANT) Government of the Commonwealth of Australia UNKNOWN</w:t>
      </w:r>
    </w:p>
    <w:p w14:paraId="18563BAF" w14:textId="77777777" w:rsidR="00526DE7" w:rsidRDefault="00526DE7" w:rsidP="008C69FB">
      <w:pPr>
        <w:pStyle w:val="NoSpacing"/>
      </w:pPr>
    </w:p>
    <w:p w14:paraId="0A39A9AC" w14:textId="4EE7CC91" w:rsidR="00526DE7" w:rsidRDefault="0063162A" w:rsidP="005E0A57">
      <w:pPr>
        <w:pStyle w:val="NoSpacing"/>
        <w:jc w:val="center"/>
        <w:rPr>
          <w:rFonts w:ascii="Open Sans" w:hAnsi="Open Sans" w:cs="Open Sans"/>
          <w:b/>
          <w:bCs/>
          <w:sz w:val="22"/>
          <w:szCs w:val="22"/>
        </w:rPr>
      </w:pPr>
      <w:r>
        <w:rPr>
          <w:rFonts w:ascii="Open Sans" w:hAnsi="Open Sans" w:cs="Open Sans"/>
          <w:b/>
          <w:bCs/>
          <w:noProof/>
          <w:sz w:val="22"/>
          <w:szCs w:val="22"/>
          <w:lang w:eastAsia="en-AU"/>
        </w:rPr>
        <w:drawing>
          <wp:inline distT="0" distB="0" distL="0" distR="0" wp14:anchorId="0CBF9F6B" wp14:editId="447B7296">
            <wp:extent cx="4791075" cy="2400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2400300"/>
                    </a:xfrm>
                    <a:prstGeom prst="rect">
                      <a:avLst/>
                    </a:prstGeom>
                    <a:noFill/>
                    <a:ln>
                      <a:noFill/>
                    </a:ln>
                  </pic:spPr>
                </pic:pic>
              </a:graphicData>
            </a:graphic>
          </wp:inline>
        </w:drawing>
      </w:r>
    </w:p>
    <w:p w14:paraId="4568F115" w14:textId="77777777" w:rsidR="005E0A57" w:rsidRPr="00AE06C3" w:rsidRDefault="005E0A57" w:rsidP="005E0A57">
      <w:pPr>
        <w:pStyle w:val="NoSpacing"/>
        <w:jc w:val="center"/>
        <w:rPr>
          <w:rFonts w:ascii="Open Sans" w:hAnsi="Open Sans" w:cs="Open Sans"/>
          <w:b/>
          <w:bCs/>
          <w:sz w:val="22"/>
          <w:szCs w:val="22"/>
        </w:rPr>
      </w:pPr>
    </w:p>
    <w:p w14:paraId="3513D824" w14:textId="019BD44C" w:rsidR="006657BF" w:rsidRDefault="006657BF" w:rsidP="006657BF">
      <w:pPr>
        <w:pStyle w:val="NoSpacing"/>
        <w:jc w:val="center"/>
        <w:rPr>
          <w:rFonts w:ascii="Open Sans" w:hAnsi="Open Sans" w:cs="Open Sans"/>
          <w:sz w:val="22"/>
          <w:szCs w:val="22"/>
        </w:rPr>
      </w:pPr>
      <w:r>
        <w:rPr>
          <w:noProof/>
          <w:lang w:eastAsia="en-AU"/>
        </w:rPr>
        <w:drawing>
          <wp:inline distT="0" distB="0" distL="0" distR="0" wp14:anchorId="54DBFF99" wp14:editId="42B3DB90">
            <wp:extent cx="1761469" cy="1314450"/>
            <wp:effectExtent l="0" t="0" r="0" b="0"/>
            <wp:docPr id="2" name="Picture 2" descr="Commonwealth of Australia Coat of Arms (Stylised) as appears in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of Australia Coat of Arms (Stylised) as appears in the...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4658" cy="1331754"/>
                    </a:xfrm>
                    <a:prstGeom prst="rect">
                      <a:avLst/>
                    </a:prstGeom>
                    <a:noFill/>
                    <a:ln>
                      <a:noFill/>
                    </a:ln>
                  </pic:spPr>
                </pic:pic>
              </a:graphicData>
            </a:graphic>
          </wp:inline>
        </w:drawing>
      </w:r>
    </w:p>
    <w:p w14:paraId="522C0F52" w14:textId="77777777" w:rsidR="00E01719" w:rsidRDefault="00E01719" w:rsidP="006657BF">
      <w:pPr>
        <w:pStyle w:val="NoSpacing"/>
        <w:jc w:val="center"/>
        <w:rPr>
          <w:rFonts w:ascii="Open Sans" w:hAnsi="Open Sans" w:cs="Open Sans"/>
          <w:sz w:val="22"/>
          <w:szCs w:val="22"/>
        </w:rPr>
      </w:pPr>
    </w:p>
    <w:p w14:paraId="6D6A74E8" w14:textId="77777777" w:rsidR="006657BF" w:rsidRPr="00C44F28" w:rsidRDefault="006657BF" w:rsidP="004F493C">
      <w:pPr>
        <w:pStyle w:val="Heading2"/>
      </w:pPr>
      <w:bookmarkStart w:id="8" w:name="_Toc131846098"/>
      <w:r w:rsidRPr="00C44F28">
        <w:t>Trusts (Hague Convention) Act 1991</w:t>
      </w:r>
      <w:bookmarkEnd w:id="8"/>
    </w:p>
    <w:p w14:paraId="2813DC6C" w14:textId="77777777" w:rsidR="006657BF" w:rsidRDefault="00D647ED" w:rsidP="006657BF">
      <w:pPr>
        <w:pStyle w:val="NoSpacing"/>
        <w:jc w:val="center"/>
        <w:rPr>
          <w:rFonts w:ascii="Open Sans" w:hAnsi="Open Sans" w:cs="Open Sans"/>
          <w:sz w:val="22"/>
          <w:szCs w:val="22"/>
        </w:rPr>
      </w:pPr>
      <w:hyperlink r:id="rId22" w:history="1">
        <w:r w:rsidR="006657BF" w:rsidRPr="00311F18">
          <w:rPr>
            <w:rStyle w:val="Hyperlink"/>
            <w:rFonts w:ascii="Open Sans" w:hAnsi="Open Sans" w:cs="Open Sans"/>
            <w:sz w:val="22"/>
            <w:szCs w:val="22"/>
          </w:rPr>
          <w:t>https://www.legislation.gov.au/Details/C2004A04125</w:t>
        </w:r>
      </w:hyperlink>
    </w:p>
    <w:p w14:paraId="22A2AC07" w14:textId="5797C9FC" w:rsidR="00430EDA" w:rsidRPr="00FD6633" w:rsidRDefault="00430EDA" w:rsidP="001D104A">
      <w:pPr>
        <w:pStyle w:val="NoSpacing"/>
        <w:rPr>
          <w:rFonts w:ascii="Open Sans" w:hAnsi="Open Sans" w:cs="Open Sans"/>
          <w:sz w:val="22"/>
          <w:szCs w:val="22"/>
        </w:rPr>
      </w:pPr>
    </w:p>
    <w:p w14:paraId="065AC995" w14:textId="77777777" w:rsidR="006657BF" w:rsidRPr="00E34C0E" w:rsidRDefault="006657BF" w:rsidP="006657BF">
      <w:pPr>
        <w:pStyle w:val="NoSpacing"/>
        <w:jc w:val="center"/>
        <w:rPr>
          <w:rFonts w:ascii="Arial" w:hAnsi="Arial" w:cs="Arial"/>
          <w:sz w:val="22"/>
          <w:szCs w:val="22"/>
        </w:rPr>
      </w:pPr>
      <w:r w:rsidRPr="00E34C0E">
        <w:rPr>
          <w:rFonts w:ascii="Arial" w:hAnsi="Arial" w:cs="Arial"/>
          <w:sz w:val="22"/>
          <w:szCs w:val="22"/>
        </w:rPr>
        <w:t>CHAPTER ONE—SCOPE</w:t>
      </w:r>
    </w:p>
    <w:p w14:paraId="63F40928" w14:textId="77777777" w:rsidR="006657BF" w:rsidRPr="00E34C0E" w:rsidRDefault="006657BF" w:rsidP="006657BF">
      <w:pPr>
        <w:pStyle w:val="NoSpacing"/>
        <w:jc w:val="center"/>
        <w:rPr>
          <w:rFonts w:ascii="Arial" w:hAnsi="Arial" w:cs="Arial"/>
          <w:i/>
          <w:iCs/>
          <w:sz w:val="22"/>
          <w:szCs w:val="22"/>
        </w:rPr>
      </w:pPr>
      <w:r w:rsidRPr="00E34C0E">
        <w:rPr>
          <w:rFonts w:ascii="Arial" w:hAnsi="Arial" w:cs="Arial"/>
          <w:i/>
          <w:iCs/>
          <w:sz w:val="22"/>
          <w:szCs w:val="22"/>
        </w:rPr>
        <w:t>Article 1</w:t>
      </w:r>
    </w:p>
    <w:p w14:paraId="24102DEE" w14:textId="77777777" w:rsidR="006657BF" w:rsidRPr="00E34C0E" w:rsidRDefault="006657BF" w:rsidP="00430EDA">
      <w:pPr>
        <w:pStyle w:val="NoSpacing"/>
        <w:ind w:firstLine="720"/>
        <w:rPr>
          <w:rFonts w:ascii="Arial" w:hAnsi="Arial" w:cs="Arial"/>
          <w:sz w:val="22"/>
          <w:szCs w:val="22"/>
        </w:rPr>
      </w:pPr>
      <w:r w:rsidRPr="00E34C0E">
        <w:rPr>
          <w:rFonts w:ascii="Arial" w:hAnsi="Arial" w:cs="Arial"/>
          <w:sz w:val="22"/>
          <w:szCs w:val="22"/>
        </w:rPr>
        <w:t xml:space="preserve">This Convention specifies the law applicable to </w:t>
      </w:r>
      <w:r w:rsidRPr="00E34C0E">
        <w:rPr>
          <w:rFonts w:ascii="Arial" w:hAnsi="Arial" w:cs="Arial"/>
          <w:b/>
          <w:bCs/>
          <w:sz w:val="22"/>
          <w:szCs w:val="22"/>
        </w:rPr>
        <w:t>trusts and governs recognition</w:t>
      </w:r>
      <w:r w:rsidRPr="00E34C0E">
        <w:rPr>
          <w:rFonts w:ascii="Arial" w:hAnsi="Arial" w:cs="Arial"/>
          <w:sz w:val="22"/>
          <w:szCs w:val="22"/>
        </w:rPr>
        <w:t>.</w:t>
      </w:r>
    </w:p>
    <w:p w14:paraId="1BBEDA9B" w14:textId="77777777" w:rsidR="006657BF" w:rsidRPr="00E34C0E" w:rsidRDefault="006657BF" w:rsidP="006657BF">
      <w:pPr>
        <w:pStyle w:val="NoSpacing"/>
        <w:rPr>
          <w:rFonts w:ascii="Arial" w:hAnsi="Arial" w:cs="Arial"/>
          <w:sz w:val="22"/>
          <w:szCs w:val="22"/>
        </w:rPr>
      </w:pPr>
    </w:p>
    <w:p w14:paraId="03D5294E" w14:textId="77777777" w:rsidR="006657BF" w:rsidRPr="00E34C0E" w:rsidRDefault="006657BF" w:rsidP="006657BF">
      <w:pPr>
        <w:pStyle w:val="NoSpacing"/>
        <w:jc w:val="center"/>
        <w:rPr>
          <w:rFonts w:ascii="Arial" w:hAnsi="Arial" w:cs="Arial"/>
          <w:i/>
          <w:iCs/>
          <w:sz w:val="22"/>
          <w:szCs w:val="22"/>
        </w:rPr>
      </w:pPr>
      <w:r w:rsidRPr="00E34C0E">
        <w:rPr>
          <w:rFonts w:ascii="Arial" w:hAnsi="Arial" w:cs="Arial"/>
          <w:i/>
          <w:iCs/>
          <w:sz w:val="22"/>
          <w:szCs w:val="22"/>
        </w:rPr>
        <w:t>Article 2</w:t>
      </w:r>
    </w:p>
    <w:p w14:paraId="239E4345" w14:textId="73CE8BBB" w:rsidR="006657BF" w:rsidRPr="00E34C0E" w:rsidRDefault="006657BF" w:rsidP="00430EDA">
      <w:pPr>
        <w:pStyle w:val="NoSpacing"/>
        <w:ind w:left="720"/>
        <w:rPr>
          <w:rFonts w:ascii="Arial" w:eastAsia="Times New Roman" w:hAnsi="Arial" w:cs="Arial"/>
          <w:color w:val="000000"/>
          <w:sz w:val="22"/>
          <w:szCs w:val="22"/>
          <w:lang w:eastAsia="en-AU"/>
        </w:rPr>
      </w:pPr>
      <w:r w:rsidRPr="00E34C0E">
        <w:rPr>
          <w:rFonts w:ascii="Arial" w:eastAsia="Times New Roman" w:hAnsi="Arial" w:cs="Arial"/>
          <w:color w:val="000000"/>
          <w:sz w:val="22"/>
          <w:szCs w:val="22"/>
          <w:lang w:eastAsia="en-AU"/>
        </w:rPr>
        <w:t>For the purposes of this Convention, the term ‘trust’ refers to the legal relationships created—</w:t>
      </w:r>
      <w:r w:rsidRPr="00E34C0E">
        <w:rPr>
          <w:rFonts w:ascii="Arial" w:eastAsia="Times New Roman" w:hAnsi="Arial" w:cs="Arial"/>
          <w:i/>
          <w:iCs/>
          <w:color w:val="000000"/>
          <w:sz w:val="22"/>
          <w:szCs w:val="22"/>
          <w:lang w:eastAsia="en-AU"/>
        </w:rPr>
        <w:t>inter vivos</w:t>
      </w:r>
      <w:r w:rsidRPr="00E34C0E">
        <w:rPr>
          <w:rFonts w:ascii="Arial" w:eastAsia="Times New Roman" w:hAnsi="Arial" w:cs="Arial"/>
          <w:color w:val="000000"/>
          <w:sz w:val="22"/>
          <w:szCs w:val="22"/>
          <w:lang w:eastAsia="en-AU"/>
        </w:rPr>
        <w:t xml:space="preserve"> or </w:t>
      </w:r>
      <w:r w:rsidRPr="00E34C0E">
        <w:rPr>
          <w:rFonts w:ascii="Arial" w:eastAsia="Times New Roman" w:hAnsi="Arial" w:cs="Arial"/>
          <w:b/>
          <w:bCs/>
          <w:color w:val="000000"/>
          <w:sz w:val="22"/>
          <w:szCs w:val="22"/>
          <w:lang w:eastAsia="en-AU"/>
        </w:rPr>
        <w:t>on death</w:t>
      </w:r>
      <w:r w:rsidRPr="00E34C0E">
        <w:rPr>
          <w:rFonts w:ascii="Arial" w:eastAsia="Times New Roman" w:hAnsi="Arial" w:cs="Arial"/>
          <w:color w:val="000000"/>
          <w:sz w:val="22"/>
          <w:szCs w:val="22"/>
          <w:lang w:eastAsia="en-AU"/>
        </w:rPr>
        <w:t xml:space="preserve">—by a </w:t>
      </w:r>
      <w:r w:rsidRPr="00E34C0E">
        <w:rPr>
          <w:rFonts w:ascii="Arial" w:eastAsia="Times New Roman" w:hAnsi="Arial" w:cs="Arial"/>
          <w:b/>
          <w:bCs/>
          <w:color w:val="000000"/>
          <w:sz w:val="22"/>
          <w:szCs w:val="22"/>
          <w:lang w:eastAsia="en-AU"/>
        </w:rPr>
        <w:t>person</w:t>
      </w:r>
      <w:r w:rsidRPr="00E34C0E">
        <w:rPr>
          <w:rFonts w:ascii="Arial" w:eastAsia="Times New Roman" w:hAnsi="Arial" w:cs="Arial"/>
          <w:color w:val="000000"/>
          <w:sz w:val="22"/>
          <w:szCs w:val="22"/>
          <w:lang w:eastAsia="en-AU"/>
        </w:rPr>
        <w:t xml:space="preserve">, the settlor, when assets have been </w:t>
      </w:r>
      <w:r w:rsidRPr="00E34C0E">
        <w:rPr>
          <w:rFonts w:ascii="Arial" w:eastAsia="Times New Roman" w:hAnsi="Arial" w:cs="Arial"/>
          <w:b/>
          <w:bCs/>
          <w:color w:val="000000"/>
          <w:sz w:val="22"/>
          <w:szCs w:val="22"/>
          <w:lang w:eastAsia="en-AU"/>
        </w:rPr>
        <w:t>placed under the control of a trustee</w:t>
      </w:r>
      <w:r w:rsidRPr="00E34C0E">
        <w:rPr>
          <w:rFonts w:ascii="Arial" w:eastAsia="Times New Roman" w:hAnsi="Arial" w:cs="Arial"/>
          <w:color w:val="000000"/>
          <w:sz w:val="22"/>
          <w:szCs w:val="22"/>
          <w:lang w:eastAsia="en-AU"/>
        </w:rPr>
        <w:t xml:space="preserve"> for the </w:t>
      </w:r>
      <w:r w:rsidRPr="00E34C0E">
        <w:rPr>
          <w:rFonts w:ascii="Arial" w:eastAsia="Times New Roman" w:hAnsi="Arial" w:cs="Arial"/>
          <w:b/>
          <w:bCs/>
          <w:color w:val="000000"/>
          <w:sz w:val="22"/>
          <w:szCs w:val="22"/>
          <w:lang w:eastAsia="en-AU"/>
        </w:rPr>
        <w:t>benefit of a beneficiary</w:t>
      </w:r>
      <w:r w:rsidRPr="00E34C0E">
        <w:rPr>
          <w:rFonts w:ascii="Arial" w:eastAsia="Times New Roman" w:hAnsi="Arial" w:cs="Arial"/>
          <w:color w:val="000000"/>
          <w:sz w:val="22"/>
          <w:szCs w:val="22"/>
          <w:lang w:eastAsia="en-AU"/>
        </w:rPr>
        <w:t xml:space="preserve"> or for a specified purpose.</w:t>
      </w:r>
    </w:p>
    <w:p w14:paraId="70B43B1D" w14:textId="77777777" w:rsidR="00E34C0E" w:rsidRDefault="00E34C0E" w:rsidP="00430EDA">
      <w:pPr>
        <w:pStyle w:val="NoSpacing"/>
        <w:ind w:left="720"/>
        <w:rPr>
          <w:rFonts w:ascii="Open Sans" w:eastAsia="Times New Roman" w:hAnsi="Open Sans" w:cs="Open Sans"/>
          <w:color w:val="000000"/>
          <w:sz w:val="22"/>
          <w:szCs w:val="22"/>
          <w:lang w:eastAsia="en-AU"/>
        </w:rPr>
      </w:pPr>
    </w:p>
    <w:p w14:paraId="55D369A3" w14:textId="796DCA04" w:rsidR="000250F1" w:rsidRPr="004F493C" w:rsidRDefault="00E34C0E" w:rsidP="00430EDA">
      <w:pPr>
        <w:pStyle w:val="NoSpacing"/>
        <w:ind w:left="720"/>
        <w:rPr>
          <w:rFonts w:ascii="Open Sans" w:hAnsi="Open Sans" w:cs="Open Sans"/>
        </w:rPr>
      </w:pPr>
      <w:r w:rsidRPr="004F493C">
        <w:rPr>
          <w:rFonts w:ascii="Open Sans" w:hAnsi="Open Sans" w:cs="Open Sans"/>
        </w:rPr>
        <w:t>Inter vivos means ‘between the living’, a trust created by living people. Death means legal death in which all the rights of the man are removed. Assets under the control of the trustee – Registrar General of Births Beneficiary is not mentioned a great deal, likely due to the presumption that we would not come back from the world of legal death and do away with being the Trustee</w:t>
      </w:r>
      <w:r w:rsidR="004F493C" w:rsidRPr="004F493C">
        <w:rPr>
          <w:rFonts w:ascii="Open Sans" w:hAnsi="Open Sans" w:cs="Open Sans"/>
        </w:rPr>
        <w:t>.</w:t>
      </w:r>
    </w:p>
    <w:p w14:paraId="03EBFCA2" w14:textId="77777777" w:rsidR="004F493C" w:rsidRPr="00E34C0E" w:rsidRDefault="004F493C" w:rsidP="00430EDA">
      <w:pPr>
        <w:pStyle w:val="NoSpacing"/>
        <w:ind w:left="720"/>
        <w:rPr>
          <w:rFonts w:ascii="Open Sans" w:eastAsia="Times New Roman" w:hAnsi="Open Sans" w:cs="Open Sans"/>
          <w:color w:val="000000"/>
          <w:sz w:val="22"/>
          <w:szCs w:val="22"/>
          <w:lang w:eastAsia="en-AU"/>
        </w:rPr>
      </w:pPr>
    </w:p>
    <w:p w14:paraId="09876ECF" w14:textId="7642438A" w:rsidR="006657BF" w:rsidRDefault="006657BF" w:rsidP="00BE4711">
      <w:pPr>
        <w:pStyle w:val="NoSpacing"/>
        <w:ind w:firstLine="720"/>
        <w:rPr>
          <w:rFonts w:ascii="Arial" w:eastAsia="Times New Roman" w:hAnsi="Arial" w:cs="Arial"/>
          <w:color w:val="000000"/>
          <w:sz w:val="22"/>
          <w:szCs w:val="22"/>
          <w:lang w:eastAsia="en-AU"/>
        </w:rPr>
      </w:pPr>
      <w:r w:rsidRPr="00E34C0E">
        <w:rPr>
          <w:rFonts w:ascii="Arial" w:eastAsia="Times New Roman" w:hAnsi="Arial" w:cs="Arial"/>
          <w:color w:val="000000"/>
          <w:sz w:val="22"/>
          <w:szCs w:val="22"/>
          <w:lang w:eastAsia="en-AU"/>
        </w:rPr>
        <w:t>A trust has the following characteristics—</w:t>
      </w:r>
    </w:p>
    <w:p w14:paraId="6725F60C" w14:textId="77777777" w:rsidR="00BE4711" w:rsidRPr="00E34C0E" w:rsidRDefault="00BE4711" w:rsidP="00BE4711">
      <w:pPr>
        <w:pStyle w:val="NoSpacing"/>
        <w:ind w:firstLine="720"/>
        <w:rPr>
          <w:rFonts w:ascii="Arial" w:eastAsia="Times New Roman" w:hAnsi="Arial" w:cs="Arial"/>
          <w:color w:val="000000"/>
          <w:sz w:val="22"/>
          <w:szCs w:val="22"/>
          <w:lang w:eastAsia="en-AU"/>
        </w:rPr>
      </w:pPr>
    </w:p>
    <w:p w14:paraId="2BB2AC47" w14:textId="3E23FFBE" w:rsidR="006657BF" w:rsidRPr="00E34C0E" w:rsidRDefault="006657BF" w:rsidP="000250F1">
      <w:pPr>
        <w:pStyle w:val="NoSpacing"/>
        <w:numPr>
          <w:ilvl w:val="0"/>
          <w:numId w:val="12"/>
        </w:numPr>
        <w:rPr>
          <w:rFonts w:ascii="Arial" w:eastAsia="Times New Roman" w:hAnsi="Arial" w:cs="Arial"/>
          <w:color w:val="000000"/>
          <w:sz w:val="22"/>
          <w:szCs w:val="22"/>
          <w:lang w:eastAsia="en-AU"/>
        </w:rPr>
      </w:pPr>
      <w:r w:rsidRPr="00E34C0E">
        <w:rPr>
          <w:rFonts w:ascii="Arial" w:eastAsia="Times New Roman" w:hAnsi="Arial" w:cs="Arial"/>
          <w:color w:val="000000"/>
          <w:sz w:val="22"/>
          <w:szCs w:val="22"/>
          <w:lang w:eastAsia="en-AU"/>
        </w:rPr>
        <w:t xml:space="preserve">the assets constitute a separate fund and are not a part of the </w:t>
      </w:r>
      <w:r w:rsidRPr="00E34C0E">
        <w:rPr>
          <w:rFonts w:ascii="Arial" w:eastAsia="Times New Roman" w:hAnsi="Arial" w:cs="Arial"/>
          <w:b/>
          <w:bCs/>
          <w:color w:val="000000"/>
          <w:sz w:val="22"/>
          <w:szCs w:val="22"/>
          <w:lang w:eastAsia="en-AU"/>
        </w:rPr>
        <w:t>trustee’s own estate</w:t>
      </w:r>
      <w:r w:rsidRPr="00E34C0E">
        <w:rPr>
          <w:rFonts w:ascii="Arial" w:eastAsia="Times New Roman" w:hAnsi="Arial" w:cs="Arial"/>
          <w:color w:val="000000"/>
          <w:sz w:val="22"/>
          <w:szCs w:val="22"/>
          <w:lang w:eastAsia="en-AU"/>
        </w:rPr>
        <w:t>;</w:t>
      </w:r>
    </w:p>
    <w:p w14:paraId="49E054DA" w14:textId="77777777" w:rsidR="000250F1" w:rsidRPr="00E34C0E" w:rsidRDefault="000250F1" w:rsidP="000250F1">
      <w:pPr>
        <w:pStyle w:val="NoSpacing"/>
        <w:ind w:left="1080"/>
        <w:rPr>
          <w:rFonts w:ascii="Arial" w:eastAsia="Times New Roman" w:hAnsi="Arial" w:cs="Arial"/>
          <w:color w:val="000000"/>
          <w:sz w:val="22"/>
          <w:szCs w:val="22"/>
          <w:lang w:eastAsia="en-AU"/>
        </w:rPr>
      </w:pPr>
    </w:p>
    <w:p w14:paraId="0087F8AA" w14:textId="30BBFA3B" w:rsidR="006657BF" w:rsidRPr="00E34C0E" w:rsidRDefault="006657BF" w:rsidP="000250F1">
      <w:pPr>
        <w:pStyle w:val="NoSpacing"/>
        <w:numPr>
          <w:ilvl w:val="0"/>
          <w:numId w:val="12"/>
        </w:numPr>
        <w:rPr>
          <w:rFonts w:ascii="Arial" w:eastAsia="Times New Roman" w:hAnsi="Arial" w:cs="Arial"/>
          <w:color w:val="000000"/>
          <w:sz w:val="22"/>
          <w:szCs w:val="22"/>
          <w:lang w:eastAsia="en-AU"/>
        </w:rPr>
      </w:pPr>
      <w:r w:rsidRPr="00E34C0E">
        <w:rPr>
          <w:rFonts w:ascii="Arial" w:eastAsia="Times New Roman" w:hAnsi="Arial" w:cs="Arial"/>
          <w:color w:val="000000"/>
          <w:sz w:val="22"/>
          <w:szCs w:val="22"/>
          <w:lang w:eastAsia="en-AU"/>
        </w:rPr>
        <w:t xml:space="preserve">title to the </w:t>
      </w:r>
      <w:r w:rsidRPr="00E34C0E">
        <w:rPr>
          <w:rFonts w:ascii="Arial" w:eastAsia="Times New Roman" w:hAnsi="Arial" w:cs="Arial"/>
          <w:b/>
          <w:bCs/>
          <w:color w:val="000000"/>
          <w:sz w:val="22"/>
          <w:szCs w:val="22"/>
          <w:lang w:eastAsia="en-AU"/>
        </w:rPr>
        <w:t>trust assets stands in the name of the trustee or in the name of another person on behalf of the trustee</w:t>
      </w:r>
      <w:r w:rsidRPr="00E34C0E">
        <w:rPr>
          <w:rFonts w:ascii="Arial" w:eastAsia="Times New Roman" w:hAnsi="Arial" w:cs="Arial"/>
          <w:color w:val="000000"/>
          <w:sz w:val="22"/>
          <w:szCs w:val="22"/>
          <w:lang w:eastAsia="en-AU"/>
        </w:rPr>
        <w:t>;</w:t>
      </w:r>
    </w:p>
    <w:p w14:paraId="71039019" w14:textId="77777777" w:rsidR="000250F1" w:rsidRPr="00E34C0E" w:rsidRDefault="000250F1" w:rsidP="000250F1">
      <w:pPr>
        <w:pStyle w:val="NoSpacing"/>
        <w:rPr>
          <w:rFonts w:ascii="Arial" w:eastAsia="Times New Roman" w:hAnsi="Arial" w:cs="Arial"/>
          <w:color w:val="000000"/>
          <w:sz w:val="22"/>
          <w:szCs w:val="22"/>
          <w:lang w:eastAsia="en-AU"/>
        </w:rPr>
      </w:pPr>
    </w:p>
    <w:p w14:paraId="74A8BD44" w14:textId="03308EDE" w:rsidR="00430EDA" w:rsidRPr="00E34C0E" w:rsidRDefault="006657BF" w:rsidP="000250F1">
      <w:pPr>
        <w:pStyle w:val="NoSpacing"/>
        <w:numPr>
          <w:ilvl w:val="0"/>
          <w:numId w:val="12"/>
        </w:numPr>
        <w:rPr>
          <w:rFonts w:ascii="Arial" w:eastAsia="Times New Roman" w:hAnsi="Arial" w:cs="Arial"/>
          <w:color w:val="000000"/>
          <w:sz w:val="22"/>
          <w:szCs w:val="22"/>
          <w:lang w:eastAsia="en-AU"/>
        </w:rPr>
      </w:pPr>
      <w:r w:rsidRPr="00E34C0E">
        <w:rPr>
          <w:rFonts w:ascii="Arial" w:eastAsia="Times New Roman" w:hAnsi="Arial" w:cs="Arial"/>
          <w:color w:val="000000"/>
          <w:sz w:val="22"/>
          <w:szCs w:val="22"/>
          <w:lang w:eastAsia="en-AU"/>
        </w:rPr>
        <w:t xml:space="preserve">the </w:t>
      </w:r>
      <w:r w:rsidRPr="00E34C0E">
        <w:rPr>
          <w:rFonts w:ascii="Arial" w:eastAsia="Times New Roman" w:hAnsi="Arial" w:cs="Arial"/>
          <w:b/>
          <w:bCs/>
          <w:color w:val="000000"/>
          <w:sz w:val="22"/>
          <w:szCs w:val="22"/>
          <w:lang w:eastAsia="en-AU"/>
        </w:rPr>
        <w:t>trustee has the power and the duty, in respect of which he is accountable, to manage, employ or dispose of the assets in accordance with the terms of the trust and the special duties imposed upon him by law</w:t>
      </w:r>
      <w:r w:rsidRPr="00E34C0E">
        <w:rPr>
          <w:rFonts w:ascii="Arial" w:eastAsia="Times New Roman" w:hAnsi="Arial" w:cs="Arial"/>
          <w:color w:val="000000"/>
          <w:sz w:val="22"/>
          <w:szCs w:val="22"/>
          <w:lang w:eastAsia="en-AU"/>
        </w:rPr>
        <w:t>.</w:t>
      </w:r>
    </w:p>
    <w:p w14:paraId="4B204486" w14:textId="77777777" w:rsidR="00E34C0E" w:rsidRPr="00E34C0E" w:rsidRDefault="00E34C0E" w:rsidP="00E34C0E">
      <w:pPr>
        <w:pStyle w:val="NoSpacing"/>
        <w:ind w:left="1080"/>
        <w:rPr>
          <w:rFonts w:ascii="Arial" w:eastAsia="Times New Roman" w:hAnsi="Arial" w:cs="Arial"/>
          <w:color w:val="000000"/>
          <w:sz w:val="22"/>
          <w:szCs w:val="22"/>
          <w:lang w:eastAsia="en-AU"/>
        </w:rPr>
      </w:pPr>
    </w:p>
    <w:p w14:paraId="742EC67D" w14:textId="77777777" w:rsidR="006657BF" w:rsidRPr="00E34C0E" w:rsidRDefault="006657BF" w:rsidP="00430EDA">
      <w:pPr>
        <w:pStyle w:val="NoSpacing"/>
        <w:ind w:left="720"/>
        <w:rPr>
          <w:rFonts w:ascii="Arial" w:hAnsi="Arial" w:cs="Arial"/>
          <w:sz w:val="22"/>
          <w:szCs w:val="22"/>
          <w:lang w:eastAsia="en-AU"/>
        </w:rPr>
      </w:pPr>
      <w:r w:rsidRPr="00E34C0E">
        <w:rPr>
          <w:rFonts w:ascii="Arial" w:hAnsi="Arial" w:cs="Arial"/>
          <w:b/>
          <w:bCs/>
          <w:sz w:val="22"/>
          <w:szCs w:val="22"/>
          <w:lang w:eastAsia="en-AU"/>
        </w:rPr>
        <w:t xml:space="preserve">The reservation by the settlor of certain rights and powers, and the fact that the </w:t>
      </w:r>
      <w:r w:rsidRPr="00E34C0E">
        <w:rPr>
          <w:rFonts w:ascii="Arial" w:hAnsi="Arial" w:cs="Arial"/>
          <w:b/>
          <w:bCs/>
          <w:color w:val="FF0000"/>
          <w:sz w:val="22"/>
          <w:szCs w:val="22"/>
          <w:lang w:eastAsia="en-AU"/>
        </w:rPr>
        <w:t>trustee may himself have rights as a beneficiary</w:t>
      </w:r>
      <w:r w:rsidRPr="00E34C0E">
        <w:rPr>
          <w:rFonts w:ascii="Arial" w:hAnsi="Arial" w:cs="Arial"/>
          <w:sz w:val="22"/>
          <w:szCs w:val="22"/>
          <w:lang w:eastAsia="en-AU"/>
        </w:rPr>
        <w:t>, are not necessarily inconsistent with the existence of a trust.</w:t>
      </w:r>
    </w:p>
    <w:p w14:paraId="4181A4AB" w14:textId="77777777" w:rsidR="006657BF" w:rsidRPr="00FB65A9" w:rsidRDefault="006657BF" w:rsidP="006657BF">
      <w:pPr>
        <w:pStyle w:val="NoSpacing"/>
        <w:rPr>
          <w:rFonts w:ascii="Open Sans" w:hAnsi="Open Sans" w:cs="Open Sans"/>
          <w:sz w:val="22"/>
          <w:szCs w:val="22"/>
        </w:rPr>
      </w:pPr>
    </w:p>
    <w:p w14:paraId="565FC6B5" w14:textId="2021959E" w:rsidR="000250F1" w:rsidRPr="00A22EA0" w:rsidRDefault="000250F1" w:rsidP="00430EDA">
      <w:pPr>
        <w:pStyle w:val="NoSpacing"/>
        <w:rPr>
          <w:rFonts w:ascii="Open Sans" w:hAnsi="Open Sans" w:cs="Open Sans"/>
          <w:color w:val="000000" w:themeColor="text1"/>
        </w:rPr>
      </w:pPr>
      <w:r w:rsidRPr="00A22EA0">
        <w:rPr>
          <w:rFonts w:ascii="Open Sans" w:hAnsi="Open Sans" w:cs="Open Sans"/>
          <w:color w:val="000000" w:themeColor="text1"/>
        </w:rPr>
        <w:t xml:space="preserve">The terms and conditions set out for which it has been made clear a beneficiary can become the trustee of their own Estate and be unable to receive any benefit of said Estate. </w:t>
      </w:r>
    </w:p>
    <w:p w14:paraId="26B212E5" w14:textId="77777777" w:rsidR="000250F1" w:rsidRPr="00A22EA0" w:rsidRDefault="000250F1" w:rsidP="00430EDA">
      <w:pPr>
        <w:pStyle w:val="NoSpacing"/>
        <w:rPr>
          <w:rFonts w:ascii="Open Sans" w:hAnsi="Open Sans" w:cs="Open Sans"/>
          <w:color w:val="000000" w:themeColor="text1"/>
        </w:rPr>
      </w:pPr>
    </w:p>
    <w:p w14:paraId="07F58E93" w14:textId="3356DEE7" w:rsidR="00430EDA" w:rsidRPr="00A22EA0" w:rsidRDefault="006657BF" w:rsidP="00430EDA">
      <w:pPr>
        <w:pStyle w:val="NoSpacing"/>
        <w:rPr>
          <w:rFonts w:ascii="Open Sans" w:hAnsi="Open Sans" w:cs="Open Sans"/>
          <w:color w:val="000000" w:themeColor="text1"/>
        </w:rPr>
      </w:pPr>
      <w:r w:rsidRPr="00A22EA0">
        <w:rPr>
          <w:rFonts w:ascii="Open Sans" w:hAnsi="Open Sans" w:cs="Open Sans"/>
          <w:color w:val="000000" w:themeColor="text1"/>
        </w:rPr>
        <w:t xml:space="preserve">We are </w:t>
      </w:r>
      <w:r w:rsidR="001B37C5" w:rsidRPr="00A22EA0">
        <w:rPr>
          <w:rFonts w:ascii="Open Sans" w:hAnsi="Open Sans" w:cs="Open Sans"/>
          <w:color w:val="000000" w:themeColor="text1"/>
        </w:rPr>
        <w:t>trustees</w:t>
      </w:r>
      <w:r w:rsidRPr="00A22EA0">
        <w:rPr>
          <w:rFonts w:ascii="Open Sans" w:hAnsi="Open Sans" w:cs="Open Sans"/>
          <w:color w:val="000000" w:themeColor="text1"/>
        </w:rPr>
        <w:t xml:space="preserve"> of our own </w:t>
      </w:r>
      <w:r w:rsidR="001B37C5" w:rsidRPr="00A22EA0">
        <w:rPr>
          <w:rFonts w:ascii="Open Sans" w:hAnsi="Open Sans" w:cs="Open Sans"/>
          <w:color w:val="000000" w:themeColor="text1"/>
        </w:rPr>
        <w:t>E</w:t>
      </w:r>
      <w:r w:rsidRPr="00A22EA0">
        <w:rPr>
          <w:rFonts w:ascii="Open Sans" w:hAnsi="Open Sans" w:cs="Open Sans"/>
          <w:color w:val="000000" w:themeColor="text1"/>
        </w:rPr>
        <w:t>state</w:t>
      </w:r>
      <w:r w:rsidR="001B37C5" w:rsidRPr="00A22EA0">
        <w:rPr>
          <w:rFonts w:ascii="Open Sans" w:hAnsi="Open Sans" w:cs="Open Sans"/>
          <w:color w:val="000000" w:themeColor="text1"/>
        </w:rPr>
        <w:t>/Birth Right</w:t>
      </w:r>
      <w:r w:rsidRPr="00A22EA0">
        <w:rPr>
          <w:rFonts w:ascii="Open Sans" w:hAnsi="Open Sans" w:cs="Open Sans"/>
          <w:color w:val="000000" w:themeColor="text1"/>
        </w:rPr>
        <w:t>. Through tacit agreement</w:t>
      </w:r>
      <w:r w:rsidR="00430EDA" w:rsidRPr="00A22EA0">
        <w:rPr>
          <w:rFonts w:ascii="Open Sans" w:hAnsi="Open Sans" w:cs="Open Sans"/>
          <w:color w:val="000000" w:themeColor="text1"/>
        </w:rPr>
        <w:t>,</w:t>
      </w:r>
      <w:r w:rsidRPr="00A22EA0">
        <w:rPr>
          <w:rFonts w:ascii="Open Sans" w:hAnsi="Open Sans" w:cs="Open Sans"/>
          <w:color w:val="000000" w:themeColor="text1"/>
        </w:rPr>
        <w:t xml:space="preserve"> we have been </w:t>
      </w:r>
      <w:r w:rsidR="00430EDA" w:rsidRPr="00A22EA0">
        <w:rPr>
          <w:rFonts w:ascii="Open Sans" w:hAnsi="Open Sans" w:cs="Open Sans"/>
          <w:color w:val="000000" w:themeColor="text1"/>
        </w:rPr>
        <w:t>presumed</w:t>
      </w:r>
      <w:r w:rsidRPr="00A22EA0">
        <w:rPr>
          <w:rFonts w:ascii="Open Sans" w:hAnsi="Open Sans" w:cs="Open Sans"/>
          <w:color w:val="000000" w:themeColor="text1"/>
        </w:rPr>
        <w:t xml:space="preserve"> the trustee of our own estate rather</w:t>
      </w:r>
      <w:r w:rsidR="00430EDA" w:rsidRPr="00A22EA0">
        <w:rPr>
          <w:rFonts w:ascii="Open Sans" w:hAnsi="Open Sans" w:cs="Open Sans"/>
          <w:color w:val="000000" w:themeColor="text1"/>
        </w:rPr>
        <w:t xml:space="preserve"> than</w:t>
      </w:r>
      <w:r w:rsidRPr="00A22EA0">
        <w:rPr>
          <w:rFonts w:ascii="Open Sans" w:hAnsi="Open Sans" w:cs="Open Sans"/>
          <w:color w:val="000000" w:themeColor="text1"/>
        </w:rPr>
        <w:t xml:space="preserve"> ever being the rightful beneficiary</w:t>
      </w:r>
      <w:r w:rsidR="00430EDA" w:rsidRPr="00A22EA0">
        <w:rPr>
          <w:rFonts w:ascii="Open Sans" w:hAnsi="Open Sans" w:cs="Open Sans"/>
          <w:color w:val="000000" w:themeColor="text1"/>
        </w:rPr>
        <w:t xml:space="preserve">. </w:t>
      </w:r>
    </w:p>
    <w:p w14:paraId="1A55560D" w14:textId="77777777" w:rsidR="00430EDA" w:rsidRPr="00A22EA0" w:rsidRDefault="00430EDA" w:rsidP="00430EDA">
      <w:pPr>
        <w:pStyle w:val="NoSpacing"/>
        <w:rPr>
          <w:rFonts w:ascii="Open Sans" w:hAnsi="Open Sans" w:cs="Open Sans"/>
          <w:color w:val="000000" w:themeColor="text1"/>
        </w:rPr>
      </w:pPr>
    </w:p>
    <w:p w14:paraId="080D55D1" w14:textId="77777777" w:rsidR="007D2D5D" w:rsidRPr="00A22EA0" w:rsidRDefault="00430EDA" w:rsidP="00430EDA">
      <w:pPr>
        <w:pStyle w:val="NoSpacing"/>
        <w:rPr>
          <w:rFonts w:ascii="Open Sans" w:hAnsi="Open Sans" w:cs="Open Sans"/>
          <w:color w:val="000000" w:themeColor="text1"/>
        </w:rPr>
      </w:pPr>
      <w:r w:rsidRPr="00A22EA0">
        <w:rPr>
          <w:rFonts w:ascii="Open Sans" w:hAnsi="Open Sans" w:cs="Open Sans"/>
          <w:color w:val="000000" w:themeColor="text1"/>
        </w:rPr>
        <w:t>From the Monarch/Crown through the Parliament, Government Departments, Courts, Law Enforcement/Police, etc to whom by de jure standards be the servants</w:t>
      </w:r>
      <w:r w:rsidR="001B37C5" w:rsidRPr="00A22EA0">
        <w:rPr>
          <w:rFonts w:ascii="Open Sans" w:hAnsi="Open Sans" w:cs="Open Sans"/>
          <w:color w:val="000000" w:themeColor="text1"/>
        </w:rPr>
        <w:t xml:space="preserve">/Trustees </w:t>
      </w:r>
      <w:r w:rsidRPr="00A22EA0">
        <w:rPr>
          <w:rFonts w:ascii="Open Sans" w:hAnsi="Open Sans" w:cs="Open Sans"/>
          <w:color w:val="000000" w:themeColor="text1"/>
        </w:rPr>
        <w:t>of the People</w:t>
      </w:r>
      <w:r w:rsidR="001B37C5" w:rsidRPr="00A22EA0">
        <w:rPr>
          <w:rFonts w:ascii="Open Sans" w:hAnsi="Open Sans" w:cs="Open Sans"/>
          <w:color w:val="000000" w:themeColor="text1"/>
        </w:rPr>
        <w:t>/Beneficiaries</w:t>
      </w:r>
      <w:r w:rsidRPr="00A22EA0">
        <w:rPr>
          <w:rFonts w:ascii="Open Sans" w:hAnsi="Open Sans" w:cs="Open Sans"/>
          <w:color w:val="000000" w:themeColor="text1"/>
        </w:rPr>
        <w:t xml:space="preserve"> now through Conversion of the People into “PERSONS”/”LEGAL FICTIONS”/”SURNAME”/”TITLES”</w:t>
      </w:r>
      <w:r w:rsidR="007D2D5D" w:rsidRPr="00A22EA0">
        <w:rPr>
          <w:rFonts w:ascii="Open Sans" w:hAnsi="Open Sans" w:cs="Open Sans"/>
          <w:color w:val="000000" w:themeColor="text1"/>
        </w:rPr>
        <w:t>,</w:t>
      </w:r>
      <w:r w:rsidRPr="00A22EA0">
        <w:rPr>
          <w:rFonts w:ascii="Open Sans" w:hAnsi="Open Sans" w:cs="Open Sans"/>
          <w:color w:val="000000" w:themeColor="text1"/>
        </w:rPr>
        <w:t xml:space="preserve"> are the authority with presumed jurisdiction.</w:t>
      </w:r>
      <w:r w:rsidR="007D2D5D" w:rsidRPr="00A22EA0">
        <w:rPr>
          <w:rFonts w:ascii="Open Sans" w:hAnsi="Open Sans" w:cs="Open Sans"/>
          <w:color w:val="000000" w:themeColor="text1"/>
        </w:rPr>
        <w:t xml:space="preserve"> </w:t>
      </w:r>
    </w:p>
    <w:p w14:paraId="19839E69" w14:textId="77777777" w:rsidR="007D2D5D" w:rsidRPr="00A22EA0" w:rsidRDefault="007D2D5D" w:rsidP="00430EDA">
      <w:pPr>
        <w:pStyle w:val="NoSpacing"/>
        <w:rPr>
          <w:rFonts w:ascii="Open Sans" w:hAnsi="Open Sans" w:cs="Open Sans"/>
          <w:color w:val="000000" w:themeColor="text1"/>
        </w:rPr>
      </w:pPr>
    </w:p>
    <w:p w14:paraId="25970652" w14:textId="15096F60" w:rsidR="006657BF" w:rsidRPr="00A22EA0" w:rsidRDefault="007D2D5D" w:rsidP="00430EDA">
      <w:pPr>
        <w:pStyle w:val="NoSpacing"/>
        <w:rPr>
          <w:rFonts w:ascii="Open Sans" w:hAnsi="Open Sans" w:cs="Open Sans"/>
          <w:color w:val="000000" w:themeColor="text1"/>
        </w:rPr>
      </w:pPr>
      <w:r w:rsidRPr="00A22EA0">
        <w:rPr>
          <w:rFonts w:ascii="Open Sans" w:hAnsi="Open Sans" w:cs="Open Sans"/>
          <w:color w:val="000000" w:themeColor="text1"/>
        </w:rPr>
        <w:t xml:space="preserve">The switch of the Trustees/”TRUSTEES” of the Company/Commonwealth of Australia/Crown ”CORPORATION”/”COMMONWEALTH OF AUSTRALIA”/”CROWN” was of issue of the “BIRTH CERTIFICATE”/security/bond for the new holder (beneficial holder) to become the Trustee (debtor/liable) of the original Trustee (Registrar General/Director &amp; Registrar/Registrar). </w:t>
      </w:r>
      <w:r w:rsidR="000250F1" w:rsidRPr="00A22EA0">
        <w:rPr>
          <w:rFonts w:ascii="Open Sans" w:hAnsi="Open Sans" w:cs="Open Sans"/>
          <w:color w:val="000000" w:themeColor="text1"/>
        </w:rPr>
        <w:t xml:space="preserve">Ranked Trustees are now having their debts cleared by the new debtor (holder of the Birth Certificate).  </w:t>
      </w:r>
    </w:p>
    <w:p w14:paraId="2DDA353B" w14:textId="77777777" w:rsidR="006657BF" w:rsidRPr="00FB65A9" w:rsidRDefault="006657BF" w:rsidP="006657BF">
      <w:pPr>
        <w:pStyle w:val="NoSpacing"/>
        <w:rPr>
          <w:rFonts w:ascii="Open Sans" w:hAnsi="Open Sans" w:cs="Open Sans"/>
          <w:sz w:val="22"/>
          <w:szCs w:val="22"/>
        </w:rPr>
      </w:pPr>
    </w:p>
    <w:p w14:paraId="2738F02D" w14:textId="77777777" w:rsidR="006657BF" w:rsidRPr="00FC48AC" w:rsidRDefault="006657BF" w:rsidP="006657BF">
      <w:pPr>
        <w:pStyle w:val="NoSpacing"/>
        <w:jc w:val="center"/>
        <w:rPr>
          <w:rFonts w:ascii="Arial" w:hAnsi="Arial" w:cs="Arial"/>
          <w:i/>
          <w:iCs/>
          <w:sz w:val="22"/>
          <w:szCs w:val="22"/>
          <w:lang w:eastAsia="en-AU"/>
        </w:rPr>
      </w:pPr>
      <w:r w:rsidRPr="00FC48AC">
        <w:rPr>
          <w:rFonts w:ascii="Arial" w:hAnsi="Arial" w:cs="Arial"/>
          <w:i/>
          <w:iCs/>
          <w:sz w:val="22"/>
          <w:szCs w:val="22"/>
          <w:lang w:eastAsia="en-AU"/>
        </w:rPr>
        <w:t>Article 3</w:t>
      </w:r>
    </w:p>
    <w:p w14:paraId="4E62BCB9" w14:textId="77777777" w:rsidR="006657BF" w:rsidRPr="00FC48AC" w:rsidRDefault="006657BF" w:rsidP="000250F1">
      <w:pPr>
        <w:pStyle w:val="NoSpacing"/>
        <w:ind w:left="720"/>
        <w:rPr>
          <w:rFonts w:ascii="Arial" w:hAnsi="Arial" w:cs="Arial"/>
          <w:sz w:val="22"/>
          <w:szCs w:val="22"/>
          <w:lang w:eastAsia="en-AU"/>
        </w:rPr>
      </w:pPr>
      <w:r w:rsidRPr="00FC48AC">
        <w:rPr>
          <w:rFonts w:ascii="Arial" w:hAnsi="Arial" w:cs="Arial"/>
          <w:sz w:val="22"/>
          <w:szCs w:val="22"/>
          <w:lang w:eastAsia="en-AU"/>
        </w:rPr>
        <w:t>The Convention applies only to trusts created voluntarily and evidenced in writing.</w:t>
      </w:r>
    </w:p>
    <w:p w14:paraId="3CEEDEE6" w14:textId="77777777" w:rsidR="006657BF" w:rsidRDefault="006657BF" w:rsidP="006657BF">
      <w:pPr>
        <w:pStyle w:val="NoSpacing"/>
        <w:rPr>
          <w:rFonts w:ascii="Open Sans" w:hAnsi="Open Sans" w:cs="Open Sans"/>
          <w:sz w:val="22"/>
          <w:szCs w:val="22"/>
          <w:lang w:eastAsia="en-AU"/>
        </w:rPr>
      </w:pPr>
    </w:p>
    <w:p w14:paraId="32E9E14A" w14:textId="33936AE7" w:rsidR="006657BF" w:rsidRPr="00A22EA0" w:rsidRDefault="006A3441" w:rsidP="000250F1">
      <w:pPr>
        <w:pStyle w:val="NoSpacing"/>
        <w:rPr>
          <w:rFonts w:ascii="Open Sans" w:hAnsi="Open Sans" w:cs="Open Sans"/>
          <w:color w:val="000000" w:themeColor="text1"/>
          <w:lang w:eastAsia="en-AU"/>
        </w:rPr>
      </w:pPr>
      <w:r w:rsidRPr="00A22EA0">
        <w:rPr>
          <w:rFonts w:ascii="Open Sans" w:hAnsi="Open Sans" w:cs="Open Sans"/>
          <w:color w:val="000000" w:themeColor="text1"/>
          <w:lang w:eastAsia="en-AU"/>
        </w:rPr>
        <w:t>Our</w:t>
      </w:r>
      <w:r w:rsidR="006657BF" w:rsidRPr="00A22EA0">
        <w:rPr>
          <w:rFonts w:ascii="Open Sans" w:hAnsi="Open Sans" w:cs="Open Sans"/>
          <w:color w:val="000000" w:themeColor="text1"/>
          <w:lang w:eastAsia="en-AU"/>
        </w:rPr>
        <w:t xml:space="preserve"> parents were </w:t>
      </w:r>
      <w:r w:rsidR="006657BF" w:rsidRPr="00A22EA0">
        <w:rPr>
          <w:rFonts w:ascii="Open Sans" w:hAnsi="Open Sans" w:cs="Open Sans"/>
          <w:b/>
          <w:bCs/>
          <w:color w:val="000000" w:themeColor="text1"/>
          <w:lang w:eastAsia="en-AU"/>
        </w:rPr>
        <w:t>Informants/Trustors/Grantors</w:t>
      </w:r>
      <w:r w:rsidR="006657BF" w:rsidRPr="00A22EA0">
        <w:rPr>
          <w:rFonts w:ascii="Open Sans" w:hAnsi="Open Sans" w:cs="Open Sans"/>
          <w:color w:val="000000" w:themeColor="text1"/>
          <w:lang w:eastAsia="en-AU"/>
        </w:rPr>
        <w:t xml:space="preserve"> </w:t>
      </w:r>
      <w:r w:rsidR="006657BF" w:rsidRPr="00A22EA0">
        <w:rPr>
          <w:rFonts w:ascii="Open Sans" w:hAnsi="Open Sans" w:cs="Open Sans"/>
          <w:b/>
          <w:bCs/>
          <w:color w:val="FF0000"/>
          <w:lang w:eastAsia="en-AU"/>
        </w:rPr>
        <w:t>(Birth Registration Application)</w:t>
      </w:r>
      <w:r w:rsidR="00466E03">
        <w:rPr>
          <w:rFonts w:ascii="Open Sans" w:hAnsi="Open Sans" w:cs="Open Sans"/>
          <w:b/>
          <w:bCs/>
          <w:color w:val="FF0000"/>
          <w:lang w:eastAsia="en-AU"/>
        </w:rPr>
        <w:t>.</w:t>
      </w:r>
    </w:p>
    <w:p w14:paraId="30675253" w14:textId="77777777" w:rsidR="000250F1" w:rsidRPr="00A22EA0" w:rsidRDefault="000250F1" w:rsidP="000250F1">
      <w:pPr>
        <w:pStyle w:val="NoSpacing"/>
        <w:rPr>
          <w:rFonts w:ascii="Open Sans" w:hAnsi="Open Sans" w:cs="Open Sans"/>
          <w:color w:val="000000" w:themeColor="text1"/>
          <w:lang w:eastAsia="en-AU"/>
        </w:rPr>
      </w:pPr>
    </w:p>
    <w:p w14:paraId="5174B583" w14:textId="4F6FD85B" w:rsidR="006657BF" w:rsidRPr="00A22EA0" w:rsidRDefault="006657BF" w:rsidP="000250F1">
      <w:pPr>
        <w:pStyle w:val="NoSpacing"/>
        <w:rPr>
          <w:rFonts w:ascii="Open Sans" w:hAnsi="Open Sans" w:cs="Open Sans"/>
          <w:b/>
          <w:bCs/>
          <w:color w:val="000000" w:themeColor="text1"/>
          <w:lang w:eastAsia="en-AU"/>
        </w:rPr>
      </w:pPr>
      <w:r w:rsidRPr="00A22EA0">
        <w:rPr>
          <w:rFonts w:ascii="Open Sans" w:hAnsi="Open Sans" w:cs="Open Sans"/>
          <w:color w:val="000000" w:themeColor="text1"/>
          <w:lang w:eastAsia="en-AU"/>
        </w:rPr>
        <w:t xml:space="preserve">The </w:t>
      </w:r>
      <w:r w:rsidRPr="00A22EA0">
        <w:rPr>
          <w:rFonts w:ascii="Open Sans" w:hAnsi="Open Sans" w:cs="Open Sans"/>
          <w:b/>
          <w:bCs/>
          <w:color w:val="000000" w:themeColor="text1"/>
          <w:lang w:eastAsia="en-AU"/>
        </w:rPr>
        <w:t>Registrar volunteered to be the trustee</w:t>
      </w:r>
      <w:r w:rsidR="00466E03">
        <w:rPr>
          <w:rFonts w:ascii="Open Sans" w:hAnsi="Open Sans" w:cs="Open Sans"/>
          <w:b/>
          <w:bCs/>
          <w:color w:val="000000" w:themeColor="text1"/>
          <w:lang w:eastAsia="en-AU"/>
        </w:rPr>
        <w:t>.</w:t>
      </w:r>
    </w:p>
    <w:p w14:paraId="2A57CF28" w14:textId="77777777" w:rsidR="000250F1" w:rsidRPr="00A22EA0" w:rsidRDefault="000250F1" w:rsidP="000250F1">
      <w:pPr>
        <w:pStyle w:val="NoSpacing"/>
        <w:rPr>
          <w:rFonts w:ascii="Open Sans" w:hAnsi="Open Sans" w:cs="Open Sans"/>
          <w:color w:val="000000" w:themeColor="text1"/>
          <w:lang w:eastAsia="en-AU"/>
        </w:rPr>
      </w:pPr>
    </w:p>
    <w:p w14:paraId="0564566F" w14:textId="609FFF8A" w:rsidR="006657BF" w:rsidRPr="00A22EA0" w:rsidRDefault="006A3441" w:rsidP="000250F1">
      <w:pPr>
        <w:pStyle w:val="NoSpacing"/>
        <w:rPr>
          <w:rFonts w:ascii="Open Sans" w:hAnsi="Open Sans" w:cs="Open Sans"/>
          <w:color w:val="000000" w:themeColor="text1"/>
          <w:lang w:eastAsia="en-AU"/>
        </w:rPr>
      </w:pPr>
      <w:r w:rsidRPr="00A22EA0">
        <w:rPr>
          <w:rFonts w:ascii="Open Sans" w:hAnsi="Open Sans" w:cs="Open Sans"/>
          <w:color w:val="000000" w:themeColor="text1"/>
          <w:lang w:eastAsia="en-AU"/>
        </w:rPr>
        <w:t>We</w:t>
      </w:r>
      <w:r w:rsidR="006657BF" w:rsidRPr="00A22EA0">
        <w:rPr>
          <w:rFonts w:ascii="Open Sans" w:hAnsi="Open Sans" w:cs="Open Sans"/>
          <w:color w:val="000000" w:themeColor="text1"/>
          <w:lang w:eastAsia="en-AU"/>
        </w:rPr>
        <w:t xml:space="preserve"> </w:t>
      </w:r>
      <w:r w:rsidR="006657BF" w:rsidRPr="00A22EA0">
        <w:rPr>
          <w:rFonts w:ascii="Open Sans" w:hAnsi="Open Sans" w:cs="Open Sans"/>
          <w:b/>
          <w:bCs/>
          <w:color w:val="000000" w:themeColor="text1"/>
          <w:lang w:eastAsia="en-AU"/>
        </w:rPr>
        <w:t>volunteered to be the trustee of the trustee</w:t>
      </w:r>
      <w:r w:rsidR="000250F1" w:rsidRPr="00A22EA0">
        <w:rPr>
          <w:rFonts w:ascii="Open Sans" w:hAnsi="Open Sans" w:cs="Open Sans"/>
          <w:b/>
          <w:bCs/>
          <w:color w:val="000000" w:themeColor="text1"/>
          <w:lang w:eastAsia="en-AU"/>
        </w:rPr>
        <w:t xml:space="preserve"> </w:t>
      </w:r>
      <w:r w:rsidR="000250F1" w:rsidRPr="00A22EA0">
        <w:rPr>
          <w:rFonts w:ascii="Open Sans" w:hAnsi="Open Sans" w:cs="Open Sans"/>
          <w:color w:val="000000" w:themeColor="text1"/>
          <w:lang w:eastAsia="en-AU"/>
        </w:rPr>
        <w:t>(acceptance to hold the Birth Certificate)</w:t>
      </w:r>
      <w:r w:rsidR="00466E03">
        <w:rPr>
          <w:rFonts w:ascii="Open Sans" w:hAnsi="Open Sans" w:cs="Open Sans"/>
          <w:color w:val="000000" w:themeColor="text1"/>
          <w:lang w:eastAsia="en-AU"/>
        </w:rPr>
        <w:t>.</w:t>
      </w:r>
    </w:p>
    <w:p w14:paraId="75548CC1" w14:textId="77777777" w:rsidR="006657BF" w:rsidRPr="00A22EA0" w:rsidRDefault="006657BF" w:rsidP="006657BF">
      <w:pPr>
        <w:pStyle w:val="NoSpacing"/>
        <w:jc w:val="center"/>
        <w:rPr>
          <w:rFonts w:ascii="Open Sans" w:hAnsi="Open Sans" w:cs="Open Sans"/>
          <w:color w:val="FF0000"/>
          <w:lang w:eastAsia="en-AU"/>
        </w:rPr>
      </w:pPr>
    </w:p>
    <w:p w14:paraId="47A8BD4D" w14:textId="7D430A70" w:rsidR="006657BF" w:rsidRPr="00A22EA0" w:rsidRDefault="006657BF" w:rsidP="001D104A">
      <w:pPr>
        <w:pStyle w:val="NoSpacing"/>
        <w:rPr>
          <w:rFonts w:ascii="Open Sans" w:hAnsi="Open Sans" w:cs="Open Sans"/>
          <w:color w:val="000000" w:themeColor="text1"/>
          <w:lang w:eastAsia="en-AU"/>
        </w:rPr>
      </w:pPr>
      <w:r w:rsidRPr="00A22EA0">
        <w:rPr>
          <w:rFonts w:ascii="Open Sans" w:hAnsi="Open Sans" w:cs="Open Sans"/>
          <w:color w:val="000000" w:themeColor="text1"/>
          <w:lang w:eastAsia="en-AU"/>
        </w:rPr>
        <w:t>Are we the trustee of the Registrar General of our true de jure Commonwealth of Australia</w:t>
      </w:r>
      <w:r w:rsidR="00672044" w:rsidRPr="00A22EA0">
        <w:rPr>
          <w:rFonts w:ascii="Open Sans" w:hAnsi="Open Sans" w:cs="Open Sans"/>
          <w:color w:val="000000" w:themeColor="text1"/>
          <w:lang w:eastAsia="en-AU"/>
        </w:rPr>
        <w:t xml:space="preserve"> shareholder account (office of the Creditor/Beneficiary)</w:t>
      </w:r>
      <w:r w:rsidR="009A0EB4" w:rsidRPr="00A22EA0">
        <w:rPr>
          <w:rFonts w:ascii="Open Sans" w:hAnsi="Open Sans" w:cs="Open Sans"/>
          <w:color w:val="000000" w:themeColor="text1"/>
          <w:lang w:eastAsia="en-AU"/>
        </w:rPr>
        <w:t>,</w:t>
      </w:r>
      <w:r w:rsidRPr="00A22EA0">
        <w:rPr>
          <w:rFonts w:ascii="Open Sans" w:hAnsi="Open Sans" w:cs="Open Sans"/>
          <w:color w:val="000000" w:themeColor="text1"/>
          <w:lang w:eastAsia="en-AU"/>
        </w:rPr>
        <w:t xml:space="preserve"> or have we unwittingly become the </w:t>
      </w:r>
      <w:r w:rsidRPr="00A22EA0">
        <w:rPr>
          <w:rFonts w:ascii="Open Sans" w:hAnsi="Open Sans" w:cs="Open Sans"/>
          <w:color w:val="000000" w:themeColor="text1"/>
          <w:lang w:eastAsia="en-AU"/>
        </w:rPr>
        <w:lastRenderedPageBreak/>
        <w:t>trustee of the Registrar General of a foreign UNITED NATIONS registered: COMMONWEALTH OF AUSTRALIA owned by the European Union and the European Roman/Vatican Rothschild’s banking system, a foreign banking cartel?</w:t>
      </w:r>
    </w:p>
    <w:p w14:paraId="2F73101C" w14:textId="77777777" w:rsidR="006657BF" w:rsidRPr="00A22EA0" w:rsidRDefault="006657BF" w:rsidP="001D104A">
      <w:pPr>
        <w:pStyle w:val="NoSpacing"/>
        <w:rPr>
          <w:rFonts w:ascii="Open Sans" w:hAnsi="Open Sans" w:cs="Open Sans"/>
          <w:color w:val="000000" w:themeColor="text1"/>
          <w:lang w:eastAsia="en-AU"/>
        </w:rPr>
      </w:pPr>
    </w:p>
    <w:p w14:paraId="6C3DD38B" w14:textId="22C9949E" w:rsidR="006657BF" w:rsidRPr="00A22EA0" w:rsidRDefault="006657BF" w:rsidP="001D104A">
      <w:pPr>
        <w:pStyle w:val="NoSpacing"/>
        <w:rPr>
          <w:rFonts w:ascii="Open Sans" w:hAnsi="Open Sans" w:cs="Open Sans"/>
          <w:color w:val="000000" w:themeColor="text1"/>
          <w:lang w:eastAsia="en-AU"/>
        </w:rPr>
      </w:pPr>
      <w:r w:rsidRPr="00A22EA0">
        <w:rPr>
          <w:rFonts w:ascii="Open Sans" w:hAnsi="Open Sans" w:cs="Open Sans"/>
          <w:color w:val="000000" w:themeColor="text1"/>
          <w:lang w:eastAsia="en-AU"/>
        </w:rPr>
        <w:t xml:space="preserve">This is the deceptive “DRY EXCHANGE”; </w:t>
      </w:r>
      <w:r w:rsidR="001D104A" w:rsidRPr="00A22EA0">
        <w:rPr>
          <w:rFonts w:ascii="Open Sans" w:hAnsi="Open Sans" w:cs="Open Sans"/>
          <w:color w:val="000000" w:themeColor="text1"/>
          <w:lang w:eastAsia="en-AU"/>
        </w:rPr>
        <w:t>Australians</w:t>
      </w:r>
      <w:r w:rsidRPr="00A22EA0">
        <w:rPr>
          <w:rFonts w:ascii="Open Sans" w:hAnsi="Open Sans" w:cs="Open Sans"/>
          <w:color w:val="000000" w:themeColor="text1"/>
          <w:lang w:eastAsia="en-AU"/>
        </w:rPr>
        <w:t xml:space="preserve"> are the real beneficiaries of a foreign company registered in a foreign distr</w:t>
      </w:r>
      <w:r w:rsidR="009A7763">
        <w:rPr>
          <w:rFonts w:ascii="Open Sans" w:hAnsi="Open Sans" w:cs="Open Sans"/>
          <w:color w:val="000000" w:themeColor="text1"/>
          <w:lang w:eastAsia="en-AU"/>
        </w:rPr>
        <w:t>ict such as the District of Colu</w:t>
      </w:r>
      <w:r w:rsidRPr="00A22EA0">
        <w:rPr>
          <w:rFonts w:ascii="Open Sans" w:hAnsi="Open Sans" w:cs="Open Sans"/>
          <w:color w:val="000000" w:themeColor="text1"/>
          <w:lang w:eastAsia="en-AU"/>
        </w:rPr>
        <w:t>mbia</w:t>
      </w:r>
      <w:r w:rsidR="00F363E3">
        <w:rPr>
          <w:rFonts w:ascii="Open Sans" w:hAnsi="Open Sans" w:cs="Open Sans"/>
          <w:color w:val="000000" w:themeColor="text1"/>
          <w:lang w:eastAsia="en-AU"/>
        </w:rPr>
        <w:t>.</w:t>
      </w:r>
    </w:p>
    <w:p w14:paraId="1AE95F61" w14:textId="77777777" w:rsidR="006657BF" w:rsidRPr="00942D28" w:rsidRDefault="006657BF" w:rsidP="00942D28">
      <w:pPr>
        <w:pStyle w:val="NoSpacing"/>
        <w:jc w:val="center"/>
        <w:rPr>
          <w:rFonts w:ascii="Open Sans" w:hAnsi="Open Sans" w:cs="Open Sans"/>
          <w:b/>
          <w:bCs/>
          <w:color w:val="FF0000"/>
          <w:sz w:val="28"/>
          <w:szCs w:val="28"/>
          <w:lang w:eastAsia="en-AU"/>
        </w:rPr>
      </w:pPr>
    </w:p>
    <w:p w14:paraId="592C848D" w14:textId="36727B9B" w:rsidR="00375222" w:rsidRPr="00942D28" w:rsidRDefault="00375222" w:rsidP="00466E03">
      <w:pPr>
        <w:pStyle w:val="Heading1"/>
        <w:rPr>
          <w:lang w:eastAsia="en-AU"/>
        </w:rPr>
      </w:pPr>
      <w:bookmarkStart w:id="9" w:name="_Toc131846099"/>
      <w:r w:rsidRPr="00942D28">
        <w:rPr>
          <w:lang w:eastAsia="en-AU"/>
        </w:rPr>
        <w:t>Who Administers the Birth Right</w:t>
      </w:r>
      <w:r w:rsidR="00053D89">
        <w:rPr>
          <w:lang w:eastAsia="en-AU"/>
        </w:rPr>
        <w:t>?</w:t>
      </w:r>
      <w:bookmarkEnd w:id="9"/>
    </w:p>
    <w:p w14:paraId="7072AEB7" w14:textId="77777777" w:rsidR="00942D28" w:rsidRPr="00466E03" w:rsidRDefault="00942D28" w:rsidP="00942D28">
      <w:pPr>
        <w:pStyle w:val="NoSpacing"/>
        <w:jc w:val="center"/>
        <w:rPr>
          <w:rFonts w:ascii="Open Sans" w:hAnsi="Open Sans" w:cs="Open Sans"/>
          <w:b/>
          <w:bCs/>
          <w:color w:val="FF0000"/>
          <w:sz w:val="22"/>
          <w:szCs w:val="22"/>
          <w:lang w:eastAsia="en-AU"/>
        </w:rPr>
      </w:pPr>
    </w:p>
    <w:p w14:paraId="05FCC4AA" w14:textId="77777777" w:rsidR="006657BF" w:rsidRPr="00C44F28" w:rsidRDefault="006657BF" w:rsidP="00E118E7">
      <w:pPr>
        <w:pStyle w:val="Heading2"/>
        <w:rPr>
          <w:lang w:eastAsia="en-AU"/>
        </w:rPr>
      </w:pPr>
      <w:bookmarkStart w:id="10" w:name="_Toc131846100"/>
      <w:r w:rsidRPr="00C44F28">
        <w:rPr>
          <w:lang w:eastAsia="en-AU"/>
        </w:rPr>
        <w:t>Trustee Companies Act 1984 (Vic)</w:t>
      </w:r>
      <w:bookmarkEnd w:id="10"/>
    </w:p>
    <w:p w14:paraId="4D11589E" w14:textId="77777777" w:rsidR="006657BF" w:rsidRPr="009A0EB4" w:rsidRDefault="00D647ED" w:rsidP="009A0EB4">
      <w:pPr>
        <w:pStyle w:val="NoSpacing"/>
        <w:jc w:val="center"/>
        <w:rPr>
          <w:rFonts w:ascii="Open Sans" w:hAnsi="Open Sans" w:cs="Open Sans"/>
          <w:sz w:val="22"/>
          <w:szCs w:val="22"/>
          <w:lang w:eastAsia="en-AU"/>
        </w:rPr>
      </w:pPr>
      <w:hyperlink r:id="rId23" w:history="1">
        <w:r w:rsidR="006657BF" w:rsidRPr="009A0EB4">
          <w:rPr>
            <w:rStyle w:val="Hyperlink"/>
            <w:rFonts w:ascii="Open Sans" w:hAnsi="Open Sans" w:cs="Open Sans"/>
            <w:sz w:val="22"/>
            <w:szCs w:val="22"/>
            <w:lang w:eastAsia="en-AU"/>
          </w:rPr>
          <w:t>https://www.legislation.vic.gov.au/in-force/acts/trustee-companies-act-1984/063</w:t>
        </w:r>
      </w:hyperlink>
    </w:p>
    <w:p w14:paraId="2D817B58" w14:textId="20D16080" w:rsidR="006657BF" w:rsidRPr="009A0EB4" w:rsidRDefault="006657BF" w:rsidP="006657BF">
      <w:pPr>
        <w:pStyle w:val="NoSpacing"/>
        <w:rPr>
          <w:rFonts w:ascii="Open Sans" w:hAnsi="Open Sans" w:cs="Open Sans"/>
          <w:sz w:val="22"/>
          <w:szCs w:val="22"/>
          <w:lang w:eastAsia="en-AU"/>
        </w:rPr>
      </w:pPr>
    </w:p>
    <w:p w14:paraId="1B6FD04A" w14:textId="10CB524F" w:rsidR="009A0EB4" w:rsidRPr="008C3125" w:rsidRDefault="009A0EB4" w:rsidP="006657BF">
      <w:pPr>
        <w:pStyle w:val="NoSpacing"/>
        <w:rPr>
          <w:rFonts w:ascii="Open Sans" w:hAnsi="Open Sans" w:cs="Open Sans"/>
          <w:lang w:eastAsia="en-AU"/>
        </w:rPr>
      </w:pPr>
      <w:r w:rsidRPr="008C3125">
        <w:rPr>
          <w:rFonts w:ascii="Open Sans" w:hAnsi="Open Sans" w:cs="Open Sans"/>
          <w:lang w:eastAsia="en-AU"/>
        </w:rPr>
        <w:t xml:space="preserve">The Registrar General, or in my case, the Director and Registrar for Victoria Births Deaths and Marriages, being the original Trustee of the Estate, has seen to it that the rightful Beneficiary has not claimed the Estate and has therefore passed the Estate over for administration. </w:t>
      </w:r>
      <w:r w:rsidR="00672044" w:rsidRPr="008C3125">
        <w:rPr>
          <w:rFonts w:ascii="Open Sans" w:hAnsi="Open Sans" w:cs="Open Sans"/>
          <w:lang w:eastAsia="en-AU"/>
        </w:rPr>
        <w:t>E</w:t>
      </w:r>
      <w:r w:rsidRPr="008C3125">
        <w:rPr>
          <w:rFonts w:ascii="Open Sans" w:hAnsi="Open Sans" w:cs="Open Sans"/>
          <w:lang w:eastAsia="en-AU"/>
        </w:rPr>
        <w:t>ach state has similar legislation.</w:t>
      </w:r>
    </w:p>
    <w:p w14:paraId="63216688" w14:textId="13675456" w:rsidR="00672044" w:rsidRPr="008C3125" w:rsidRDefault="00672044" w:rsidP="006657BF">
      <w:pPr>
        <w:pStyle w:val="NoSpacing"/>
        <w:rPr>
          <w:rFonts w:ascii="Open Sans" w:hAnsi="Open Sans" w:cs="Open Sans"/>
          <w:lang w:eastAsia="en-AU"/>
        </w:rPr>
      </w:pPr>
    </w:p>
    <w:p w14:paraId="7E1B346A" w14:textId="62AECD16" w:rsidR="00672044" w:rsidRPr="008C3125" w:rsidRDefault="00672044" w:rsidP="006657BF">
      <w:pPr>
        <w:pStyle w:val="NoSpacing"/>
        <w:rPr>
          <w:rFonts w:ascii="Open Sans" w:hAnsi="Open Sans" w:cs="Open Sans"/>
          <w:lang w:eastAsia="en-AU"/>
        </w:rPr>
      </w:pPr>
      <w:r w:rsidRPr="008C3125">
        <w:rPr>
          <w:rFonts w:ascii="Open Sans" w:hAnsi="Open Sans" w:cs="Open Sans"/>
          <w:lang w:eastAsia="en-AU"/>
        </w:rPr>
        <w:t xml:space="preserve">The Nexus between Trustee and Company allows the Registrar to pass on </w:t>
      </w:r>
      <w:r w:rsidR="001D7B73">
        <w:rPr>
          <w:rFonts w:ascii="Open Sans" w:hAnsi="Open Sans" w:cs="Open Sans"/>
          <w:lang w:eastAsia="en-AU"/>
        </w:rPr>
        <w:t xml:space="preserve">to </w:t>
      </w:r>
      <w:r w:rsidRPr="008C3125">
        <w:rPr>
          <w:rFonts w:ascii="Open Sans" w:hAnsi="Open Sans" w:cs="Open Sans"/>
          <w:lang w:eastAsia="en-AU"/>
        </w:rPr>
        <w:t>the Executor</w:t>
      </w:r>
      <w:r w:rsidR="001D7B73">
        <w:rPr>
          <w:rFonts w:ascii="Open Sans" w:hAnsi="Open Sans" w:cs="Open Sans"/>
          <w:lang w:eastAsia="en-AU"/>
        </w:rPr>
        <w:t xml:space="preserve"> </w:t>
      </w:r>
      <w:r w:rsidRPr="008C3125">
        <w:rPr>
          <w:rFonts w:ascii="Open Sans" w:hAnsi="Open Sans" w:cs="Open Sans"/>
          <w:lang w:eastAsia="en-AU"/>
        </w:rPr>
        <w:t>/</w:t>
      </w:r>
      <w:r w:rsidR="001D7B73">
        <w:rPr>
          <w:rFonts w:ascii="Open Sans" w:hAnsi="Open Sans" w:cs="Open Sans"/>
          <w:lang w:eastAsia="en-AU"/>
        </w:rPr>
        <w:t xml:space="preserve"> </w:t>
      </w:r>
      <w:r w:rsidRPr="008C3125">
        <w:rPr>
          <w:rFonts w:ascii="Open Sans" w:hAnsi="Open Sans" w:cs="Open Sans"/>
          <w:lang w:eastAsia="en-AU"/>
        </w:rPr>
        <w:t>Administrator capacity of the Estate from which probate can be obtained. Letters of Administration can also be obtained through the courts in the absence being the “DEAD” legal status presumed with the Supreme Court of the state granting the right of the Trustee Company acting as Executor to administer the Trust</w:t>
      </w:r>
      <w:r w:rsidR="001D7B73">
        <w:rPr>
          <w:rFonts w:ascii="Open Sans" w:hAnsi="Open Sans" w:cs="Open Sans"/>
          <w:lang w:eastAsia="en-AU"/>
        </w:rPr>
        <w:t xml:space="preserve"> </w:t>
      </w:r>
      <w:r w:rsidRPr="008C3125">
        <w:rPr>
          <w:rFonts w:ascii="Open Sans" w:hAnsi="Open Sans" w:cs="Open Sans"/>
          <w:lang w:eastAsia="en-AU"/>
        </w:rPr>
        <w:t>/</w:t>
      </w:r>
      <w:r w:rsidR="001D7B73">
        <w:rPr>
          <w:rFonts w:ascii="Open Sans" w:hAnsi="Open Sans" w:cs="Open Sans"/>
          <w:lang w:eastAsia="en-AU"/>
        </w:rPr>
        <w:t xml:space="preserve"> </w:t>
      </w:r>
      <w:r w:rsidRPr="008C3125">
        <w:rPr>
          <w:rFonts w:ascii="Open Sans" w:hAnsi="Open Sans" w:cs="Open Sans"/>
          <w:lang w:eastAsia="en-AU"/>
        </w:rPr>
        <w:t xml:space="preserve">Estate </w:t>
      </w:r>
      <w:r w:rsidR="001D7B73">
        <w:rPr>
          <w:rFonts w:ascii="Open Sans" w:hAnsi="Open Sans" w:cs="Open Sans"/>
          <w:lang w:eastAsia="en-AU"/>
        </w:rPr>
        <w:t xml:space="preserve">in </w:t>
      </w:r>
      <w:r w:rsidRPr="008C3125">
        <w:rPr>
          <w:rFonts w:ascii="Open Sans" w:hAnsi="Open Sans" w:cs="Open Sans"/>
          <w:lang w:eastAsia="en-AU"/>
        </w:rPr>
        <w:t xml:space="preserve">any way they please in our absence. </w:t>
      </w:r>
    </w:p>
    <w:p w14:paraId="66ADCE35" w14:textId="77777777" w:rsidR="009A0EB4" w:rsidRDefault="009A0EB4" w:rsidP="006657BF">
      <w:pPr>
        <w:pStyle w:val="NoSpacing"/>
        <w:rPr>
          <w:lang w:eastAsia="en-AU"/>
        </w:rPr>
      </w:pPr>
    </w:p>
    <w:p w14:paraId="5B659F8E" w14:textId="77777777" w:rsidR="006657BF" w:rsidRPr="00C44F28" w:rsidRDefault="006657BF" w:rsidP="00BF37AD">
      <w:pPr>
        <w:pStyle w:val="NoSpacing"/>
        <w:rPr>
          <w:rFonts w:ascii="Arial" w:hAnsi="Arial" w:cs="Arial"/>
          <w:b/>
          <w:bCs/>
          <w:lang w:eastAsia="en-AU"/>
        </w:rPr>
      </w:pPr>
      <w:r w:rsidRPr="00C44F28">
        <w:rPr>
          <w:rFonts w:ascii="Arial" w:hAnsi="Arial" w:cs="Arial"/>
          <w:b/>
          <w:bCs/>
          <w:lang w:eastAsia="en-AU"/>
        </w:rPr>
        <w:t>Part III – Powers of a trustee companies</w:t>
      </w:r>
    </w:p>
    <w:p w14:paraId="64A6FA74" w14:textId="6DC39AB8" w:rsidR="006657BF" w:rsidRPr="00942D28" w:rsidRDefault="006657BF" w:rsidP="00BF37AD">
      <w:pPr>
        <w:pStyle w:val="NoSpacing"/>
        <w:tabs>
          <w:tab w:val="left" w:pos="567"/>
        </w:tabs>
        <w:rPr>
          <w:rFonts w:ascii="Arial" w:hAnsi="Arial" w:cs="Arial"/>
          <w:b/>
          <w:bCs/>
          <w:sz w:val="22"/>
          <w:szCs w:val="22"/>
        </w:rPr>
      </w:pPr>
      <w:r w:rsidRPr="00942D28">
        <w:rPr>
          <w:rFonts w:ascii="Arial" w:hAnsi="Arial" w:cs="Arial"/>
          <w:b/>
          <w:bCs/>
          <w:sz w:val="22"/>
          <w:szCs w:val="22"/>
        </w:rPr>
        <w:t xml:space="preserve">9 </w:t>
      </w:r>
      <w:r w:rsidR="002E1359">
        <w:rPr>
          <w:rFonts w:ascii="Arial" w:hAnsi="Arial" w:cs="Arial"/>
          <w:b/>
          <w:bCs/>
          <w:sz w:val="22"/>
          <w:szCs w:val="22"/>
        </w:rPr>
        <w:tab/>
      </w:r>
      <w:r w:rsidRPr="00942D28">
        <w:rPr>
          <w:rFonts w:ascii="Arial" w:hAnsi="Arial" w:cs="Arial"/>
          <w:b/>
          <w:bCs/>
          <w:sz w:val="22"/>
          <w:szCs w:val="22"/>
        </w:rPr>
        <w:t>Trustee company may act as executor or administrator</w:t>
      </w:r>
    </w:p>
    <w:p w14:paraId="74E3153F" w14:textId="77777777" w:rsidR="006657BF" w:rsidRPr="00942D28" w:rsidRDefault="006657BF" w:rsidP="00BF37AD">
      <w:pPr>
        <w:pStyle w:val="NoSpacing"/>
        <w:tabs>
          <w:tab w:val="left" w:pos="567"/>
        </w:tabs>
        <w:ind w:left="567"/>
        <w:rPr>
          <w:rFonts w:ascii="Arial" w:hAnsi="Arial" w:cs="Arial"/>
          <w:b/>
          <w:bCs/>
          <w:sz w:val="22"/>
          <w:szCs w:val="22"/>
        </w:rPr>
      </w:pPr>
      <w:r w:rsidRPr="00942D28">
        <w:rPr>
          <w:rFonts w:ascii="Arial" w:hAnsi="Arial" w:cs="Arial"/>
          <w:sz w:val="22"/>
          <w:szCs w:val="22"/>
        </w:rPr>
        <w:t xml:space="preserve">Where a trustee company is </w:t>
      </w:r>
      <w:r w:rsidRPr="00942D28">
        <w:rPr>
          <w:rFonts w:ascii="Arial" w:hAnsi="Arial" w:cs="Arial"/>
          <w:b/>
          <w:bCs/>
          <w:sz w:val="22"/>
          <w:szCs w:val="22"/>
        </w:rPr>
        <w:t>named either alone or jointly as executor</w:t>
      </w:r>
      <w:r w:rsidRPr="00942D28">
        <w:rPr>
          <w:rFonts w:ascii="Arial" w:hAnsi="Arial" w:cs="Arial"/>
          <w:sz w:val="22"/>
          <w:szCs w:val="22"/>
        </w:rPr>
        <w:t xml:space="preserve"> </w:t>
      </w:r>
      <w:r w:rsidRPr="00942D28">
        <w:rPr>
          <w:rFonts w:ascii="Arial" w:hAnsi="Arial" w:cs="Arial"/>
          <w:b/>
          <w:bCs/>
          <w:sz w:val="22"/>
          <w:szCs w:val="22"/>
        </w:rPr>
        <w:t>in the will of a testator</w:t>
      </w:r>
      <w:r w:rsidRPr="00942D28">
        <w:rPr>
          <w:rFonts w:ascii="Arial" w:hAnsi="Arial" w:cs="Arial"/>
          <w:sz w:val="22"/>
          <w:szCs w:val="22"/>
        </w:rPr>
        <w:t xml:space="preserve"> (whether the will was made before or after the commencement of this section) the trustee company </w:t>
      </w:r>
      <w:r w:rsidRPr="00942D28">
        <w:rPr>
          <w:rFonts w:ascii="Arial" w:hAnsi="Arial" w:cs="Arial"/>
          <w:b/>
          <w:bCs/>
          <w:sz w:val="22"/>
          <w:szCs w:val="22"/>
        </w:rPr>
        <w:t>may act as executor, and may apply for and obtain probate of the will of the testator</w:t>
      </w:r>
      <w:r w:rsidRPr="00942D28">
        <w:rPr>
          <w:rFonts w:ascii="Arial" w:hAnsi="Arial" w:cs="Arial"/>
          <w:sz w:val="22"/>
          <w:szCs w:val="22"/>
        </w:rPr>
        <w:t xml:space="preserve"> and </w:t>
      </w:r>
      <w:r w:rsidRPr="00942D28">
        <w:rPr>
          <w:rFonts w:ascii="Arial" w:hAnsi="Arial" w:cs="Arial"/>
          <w:b/>
          <w:bCs/>
          <w:sz w:val="22"/>
          <w:szCs w:val="22"/>
        </w:rPr>
        <w:t>may perform and discharge all the acts and duties of an executor</w:t>
      </w:r>
      <w:r w:rsidRPr="00942D28">
        <w:rPr>
          <w:rFonts w:ascii="Arial" w:hAnsi="Arial" w:cs="Arial"/>
          <w:sz w:val="22"/>
          <w:szCs w:val="22"/>
        </w:rPr>
        <w:t xml:space="preserve"> as fully and effectually as an </w:t>
      </w:r>
      <w:r w:rsidRPr="00942D28">
        <w:rPr>
          <w:rFonts w:ascii="Arial" w:hAnsi="Arial" w:cs="Arial"/>
          <w:b/>
          <w:bCs/>
          <w:sz w:val="22"/>
          <w:szCs w:val="22"/>
        </w:rPr>
        <w:t>executor who is a private individual.</w:t>
      </w:r>
    </w:p>
    <w:p w14:paraId="0C6837BF" w14:textId="77777777" w:rsidR="002E1359" w:rsidRDefault="002E1359" w:rsidP="00BF37AD">
      <w:pPr>
        <w:pStyle w:val="NoSpacing"/>
        <w:tabs>
          <w:tab w:val="left" w:pos="567"/>
        </w:tabs>
        <w:rPr>
          <w:rFonts w:ascii="Arial" w:hAnsi="Arial" w:cs="Arial"/>
          <w:sz w:val="22"/>
          <w:szCs w:val="22"/>
        </w:rPr>
      </w:pPr>
    </w:p>
    <w:p w14:paraId="5B5FF56A" w14:textId="02558956" w:rsidR="006657BF" w:rsidRPr="00E636A1" w:rsidRDefault="006657BF" w:rsidP="00E636A1">
      <w:pPr>
        <w:tabs>
          <w:tab w:val="left" w:pos="567"/>
        </w:tabs>
        <w:spacing w:after="0"/>
        <w:rPr>
          <w:rFonts w:ascii="Arial" w:hAnsi="Arial" w:cs="Arial"/>
          <w:b/>
          <w:sz w:val="22"/>
          <w:szCs w:val="22"/>
        </w:rPr>
      </w:pPr>
      <w:r w:rsidRPr="00E636A1">
        <w:rPr>
          <w:rFonts w:ascii="Arial" w:hAnsi="Arial" w:cs="Arial"/>
          <w:b/>
          <w:sz w:val="22"/>
          <w:szCs w:val="22"/>
        </w:rPr>
        <w:t xml:space="preserve">10  </w:t>
      </w:r>
      <w:r w:rsidR="002E1359" w:rsidRPr="00E636A1">
        <w:rPr>
          <w:rFonts w:ascii="Arial" w:hAnsi="Arial" w:cs="Arial"/>
          <w:b/>
          <w:sz w:val="22"/>
          <w:szCs w:val="22"/>
        </w:rPr>
        <w:tab/>
      </w:r>
      <w:r w:rsidRPr="00E636A1">
        <w:rPr>
          <w:rFonts w:ascii="Arial" w:hAnsi="Arial" w:cs="Arial"/>
          <w:b/>
          <w:sz w:val="22"/>
          <w:szCs w:val="22"/>
        </w:rPr>
        <w:t>Authority for trustee company to obtain probate</w:t>
      </w:r>
    </w:p>
    <w:p w14:paraId="0B56DD0C" w14:textId="77777777" w:rsidR="006657BF" w:rsidRPr="00942D28" w:rsidRDefault="006657BF" w:rsidP="00BF37AD">
      <w:pPr>
        <w:pStyle w:val="NoSpacing"/>
        <w:tabs>
          <w:tab w:val="left" w:pos="567"/>
        </w:tabs>
        <w:ind w:left="993" w:hanging="426"/>
        <w:rPr>
          <w:rFonts w:ascii="Arial" w:hAnsi="Arial" w:cs="Arial"/>
          <w:sz w:val="22"/>
          <w:szCs w:val="22"/>
        </w:rPr>
      </w:pPr>
      <w:r w:rsidRPr="00942D28">
        <w:rPr>
          <w:rFonts w:ascii="Arial" w:hAnsi="Arial" w:cs="Arial"/>
          <w:sz w:val="22"/>
          <w:szCs w:val="22"/>
        </w:rPr>
        <w:t>(1)</w:t>
      </w:r>
      <w:r w:rsidRPr="00942D28">
        <w:rPr>
          <w:rFonts w:ascii="Arial" w:hAnsi="Arial" w:cs="Arial"/>
          <w:sz w:val="22"/>
          <w:szCs w:val="22"/>
        </w:rPr>
        <w:tab/>
        <w:t xml:space="preserve">Where a </w:t>
      </w:r>
      <w:r w:rsidRPr="00942D28">
        <w:rPr>
          <w:rFonts w:ascii="Arial" w:hAnsi="Arial" w:cs="Arial"/>
          <w:b/>
          <w:bCs/>
          <w:sz w:val="22"/>
          <w:szCs w:val="22"/>
        </w:rPr>
        <w:t>person is named expressly or by implication as executor and is entitled to obtain probate of the will of a testator</w:t>
      </w:r>
      <w:r w:rsidRPr="00942D28">
        <w:rPr>
          <w:rFonts w:ascii="Arial" w:hAnsi="Arial" w:cs="Arial"/>
          <w:sz w:val="22"/>
          <w:szCs w:val="22"/>
        </w:rPr>
        <w:t>, that person may—</w:t>
      </w:r>
    </w:p>
    <w:p w14:paraId="1E6ABA4D"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t>(a)</w:t>
      </w:r>
      <w:r w:rsidRPr="00942D28">
        <w:rPr>
          <w:rFonts w:ascii="Arial" w:hAnsi="Arial" w:cs="Arial"/>
          <w:sz w:val="22"/>
          <w:szCs w:val="22"/>
        </w:rPr>
        <w:tab/>
        <w:t xml:space="preserve">instead of applying personally, </w:t>
      </w:r>
      <w:r w:rsidRPr="00942D28">
        <w:rPr>
          <w:rFonts w:ascii="Arial" w:hAnsi="Arial" w:cs="Arial"/>
          <w:b/>
          <w:bCs/>
          <w:sz w:val="22"/>
          <w:szCs w:val="22"/>
        </w:rPr>
        <w:t>authorize a trustee company to apply for and obtain probate of the will</w:t>
      </w:r>
      <w:r w:rsidRPr="00942D28">
        <w:rPr>
          <w:rFonts w:ascii="Arial" w:hAnsi="Arial" w:cs="Arial"/>
          <w:sz w:val="22"/>
          <w:szCs w:val="22"/>
        </w:rPr>
        <w:t>; or</w:t>
      </w:r>
    </w:p>
    <w:p w14:paraId="7F79E480"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t>(b)</w:t>
      </w:r>
      <w:r w:rsidRPr="00942D28">
        <w:rPr>
          <w:rFonts w:ascii="Arial" w:hAnsi="Arial" w:cs="Arial"/>
          <w:sz w:val="22"/>
          <w:szCs w:val="22"/>
        </w:rPr>
        <w:tab/>
      </w:r>
      <w:r w:rsidRPr="00942D28">
        <w:rPr>
          <w:rFonts w:ascii="Arial" w:hAnsi="Arial" w:cs="Arial"/>
          <w:b/>
          <w:bCs/>
          <w:sz w:val="22"/>
          <w:szCs w:val="22"/>
        </w:rPr>
        <w:t>join with a trustee company in an application for a grant of probate</w:t>
      </w:r>
      <w:r w:rsidRPr="00942D28">
        <w:rPr>
          <w:rFonts w:ascii="Arial" w:hAnsi="Arial" w:cs="Arial"/>
          <w:sz w:val="22"/>
          <w:szCs w:val="22"/>
        </w:rPr>
        <w:t xml:space="preserve"> of the will to the person and the trustee company jointly.</w:t>
      </w:r>
    </w:p>
    <w:p w14:paraId="6BB79084" w14:textId="77777777" w:rsidR="006657BF" w:rsidRPr="00942D28" w:rsidRDefault="006657BF" w:rsidP="00BF37AD">
      <w:pPr>
        <w:pStyle w:val="NoSpacing"/>
        <w:tabs>
          <w:tab w:val="left" w:pos="567"/>
        </w:tabs>
        <w:ind w:left="993" w:hanging="426"/>
        <w:rPr>
          <w:rFonts w:ascii="Arial" w:hAnsi="Arial" w:cs="Arial"/>
          <w:sz w:val="22"/>
          <w:szCs w:val="22"/>
        </w:rPr>
      </w:pPr>
      <w:r w:rsidRPr="00942D28">
        <w:rPr>
          <w:rFonts w:ascii="Arial" w:hAnsi="Arial" w:cs="Arial"/>
          <w:sz w:val="22"/>
          <w:szCs w:val="22"/>
        </w:rPr>
        <w:t>(2)</w:t>
      </w:r>
      <w:r w:rsidRPr="00942D28">
        <w:rPr>
          <w:rFonts w:ascii="Arial" w:hAnsi="Arial" w:cs="Arial"/>
          <w:sz w:val="22"/>
          <w:szCs w:val="22"/>
        </w:rPr>
        <w:tab/>
        <w:t xml:space="preserve">An application under subsection (1) may be granted </w:t>
      </w:r>
      <w:r w:rsidRPr="00942D28">
        <w:rPr>
          <w:rFonts w:ascii="Arial" w:hAnsi="Arial" w:cs="Arial"/>
          <w:b/>
          <w:bCs/>
          <w:sz w:val="22"/>
          <w:szCs w:val="22"/>
        </w:rPr>
        <w:t>unless the testator has by will expressed the desire that the office of executor is not to</w:t>
      </w:r>
      <w:r w:rsidRPr="00DA1C15">
        <w:rPr>
          <w:rFonts w:ascii="Open Sans" w:hAnsi="Open Sans" w:cs="Open Sans"/>
          <w:b/>
          <w:bCs/>
          <w:sz w:val="22"/>
          <w:szCs w:val="22"/>
        </w:rPr>
        <w:t xml:space="preserve"> be </w:t>
      </w:r>
      <w:r w:rsidRPr="00942D28">
        <w:rPr>
          <w:rFonts w:ascii="Arial" w:hAnsi="Arial" w:cs="Arial"/>
          <w:b/>
          <w:bCs/>
          <w:sz w:val="22"/>
          <w:szCs w:val="22"/>
        </w:rPr>
        <w:t>delegated</w:t>
      </w:r>
      <w:r w:rsidRPr="00942D28">
        <w:rPr>
          <w:rFonts w:ascii="Arial" w:hAnsi="Arial" w:cs="Arial"/>
          <w:sz w:val="22"/>
          <w:szCs w:val="22"/>
        </w:rPr>
        <w:t xml:space="preserve"> or that the trustee company so applying is not to act in the trusts of the will.</w:t>
      </w:r>
    </w:p>
    <w:p w14:paraId="3A9A3271" w14:textId="77777777" w:rsidR="007F28B5" w:rsidRDefault="007F28B5" w:rsidP="00BF37AD">
      <w:pPr>
        <w:pStyle w:val="NoSpacing"/>
        <w:tabs>
          <w:tab w:val="left" w:pos="567"/>
        </w:tabs>
        <w:rPr>
          <w:rFonts w:ascii="Arial" w:hAnsi="Arial" w:cs="Arial"/>
          <w:sz w:val="22"/>
          <w:szCs w:val="22"/>
          <w:lang w:eastAsia="en-AU"/>
        </w:rPr>
      </w:pPr>
    </w:p>
    <w:p w14:paraId="59F0D83D" w14:textId="37952161" w:rsidR="006657BF" w:rsidRPr="00E636A1" w:rsidRDefault="007F28B5" w:rsidP="00E636A1">
      <w:pPr>
        <w:tabs>
          <w:tab w:val="left" w:pos="567"/>
        </w:tabs>
        <w:spacing w:after="0"/>
        <w:rPr>
          <w:rFonts w:ascii="Arial" w:hAnsi="Arial" w:cs="Arial"/>
          <w:b/>
          <w:sz w:val="22"/>
          <w:szCs w:val="22"/>
        </w:rPr>
      </w:pPr>
      <w:r w:rsidRPr="00E636A1">
        <w:rPr>
          <w:rFonts w:ascii="Arial" w:hAnsi="Arial" w:cs="Arial"/>
          <w:b/>
          <w:sz w:val="22"/>
          <w:szCs w:val="22"/>
        </w:rPr>
        <w:t>11</w:t>
      </w:r>
      <w:r w:rsidRPr="00E636A1">
        <w:rPr>
          <w:rFonts w:ascii="Arial" w:hAnsi="Arial" w:cs="Arial"/>
          <w:b/>
          <w:sz w:val="22"/>
          <w:szCs w:val="22"/>
        </w:rPr>
        <w:tab/>
      </w:r>
      <w:r w:rsidR="006657BF" w:rsidRPr="00E636A1">
        <w:rPr>
          <w:rFonts w:ascii="Arial" w:hAnsi="Arial" w:cs="Arial"/>
          <w:b/>
          <w:sz w:val="22"/>
          <w:szCs w:val="22"/>
        </w:rPr>
        <w:t>Authority for trustee company to obtain letters of administration</w:t>
      </w:r>
    </w:p>
    <w:p w14:paraId="07A48FA1" w14:textId="77777777" w:rsidR="006657BF" w:rsidRPr="00942D28" w:rsidRDefault="006657BF" w:rsidP="00BF37AD">
      <w:pPr>
        <w:pStyle w:val="NoSpacing"/>
        <w:tabs>
          <w:tab w:val="left" w:pos="567"/>
        </w:tabs>
        <w:ind w:left="993" w:hanging="426"/>
        <w:rPr>
          <w:rFonts w:ascii="Arial" w:hAnsi="Arial" w:cs="Arial"/>
          <w:sz w:val="22"/>
          <w:szCs w:val="22"/>
        </w:rPr>
      </w:pPr>
      <w:r w:rsidRPr="00942D28">
        <w:rPr>
          <w:rFonts w:ascii="Arial" w:hAnsi="Arial" w:cs="Arial"/>
          <w:sz w:val="22"/>
          <w:szCs w:val="22"/>
        </w:rPr>
        <w:t>(1)</w:t>
      </w:r>
      <w:r w:rsidRPr="00942D28">
        <w:rPr>
          <w:rFonts w:ascii="Arial" w:hAnsi="Arial" w:cs="Arial"/>
          <w:sz w:val="22"/>
          <w:szCs w:val="22"/>
        </w:rPr>
        <w:tab/>
        <w:t xml:space="preserve">In any case in which a </w:t>
      </w:r>
      <w:r w:rsidRPr="00942D28">
        <w:rPr>
          <w:rFonts w:ascii="Arial" w:hAnsi="Arial" w:cs="Arial"/>
          <w:b/>
          <w:bCs/>
          <w:sz w:val="22"/>
          <w:szCs w:val="22"/>
        </w:rPr>
        <w:t>person may apply for and obtain a grant of letters of administration of the estate of a deceased person</w:t>
      </w:r>
      <w:r w:rsidRPr="00942D28">
        <w:rPr>
          <w:rFonts w:ascii="Arial" w:hAnsi="Arial" w:cs="Arial"/>
          <w:sz w:val="22"/>
          <w:szCs w:val="22"/>
        </w:rPr>
        <w:t xml:space="preserve"> (whether with or without the will annexed), that person may—</w:t>
      </w:r>
    </w:p>
    <w:p w14:paraId="4F26C371"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t>(a)</w:t>
      </w:r>
      <w:r w:rsidRPr="00942D28">
        <w:rPr>
          <w:rFonts w:ascii="Arial" w:hAnsi="Arial" w:cs="Arial"/>
          <w:sz w:val="22"/>
          <w:szCs w:val="22"/>
        </w:rPr>
        <w:tab/>
      </w:r>
      <w:r w:rsidRPr="00942D28">
        <w:rPr>
          <w:rFonts w:ascii="Arial" w:hAnsi="Arial" w:cs="Arial"/>
          <w:b/>
          <w:bCs/>
          <w:sz w:val="22"/>
          <w:szCs w:val="22"/>
        </w:rPr>
        <w:t>join with a trustee company in an application for a grant of letters of administration to the person and the trustee company jointly</w:t>
      </w:r>
      <w:r w:rsidRPr="00942D28">
        <w:rPr>
          <w:rFonts w:ascii="Arial" w:hAnsi="Arial" w:cs="Arial"/>
          <w:sz w:val="22"/>
          <w:szCs w:val="22"/>
        </w:rPr>
        <w:t>; or</w:t>
      </w:r>
    </w:p>
    <w:p w14:paraId="1D24A97C"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lastRenderedPageBreak/>
        <w:t>(b)</w:t>
      </w:r>
      <w:r w:rsidRPr="00942D28">
        <w:rPr>
          <w:rFonts w:ascii="Arial" w:hAnsi="Arial" w:cs="Arial"/>
          <w:sz w:val="22"/>
          <w:szCs w:val="22"/>
        </w:rPr>
        <w:tab/>
        <w:t xml:space="preserve">instead of applying personally, </w:t>
      </w:r>
      <w:r w:rsidRPr="00942D28">
        <w:rPr>
          <w:rFonts w:ascii="Arial" w:hAnsi="Arial" w:cs="Arial"/>
          <w:b/>
          <w:bCs/>
          <w:sz w:val="22"/>
          <w:szCs w:val="22"/>
        </w:rPr>
        <w:t>authorize a trustee company to apply for and obtain a grant of letters of administration to the estate.</w:t>
      </w:r>
    </w:p>
    <w:p w14:paraId="23F25CE5" w14:textId="77777777" w:rsidR="006657BF" w:rsidRPr="00942D28" w:rsidRDefault="006657BF" w:rsidP="00BF37AD">
      <w:pPr>
        <w:pStyle w:val="NoSpacing"/>
        <w:tabs>
          <w:tab w:val="left" w:pos="567"/>
        </w:tabs>
        <w:ind w:left="993" w:hanging="426"/>
        <w:rPr>
          <w:rFonts w:ascii="Arial" w:hAnsi="Arial" w:cs="Arial"/>
          <w:sz w:val="22"/>
          <w:szCs w:val="22"/>
        </w:rPr>
      </w:pPr>
      <w:r w:rsidRPr="00942D28">
        <w:rPr>
          <w:rFonts w:ascii="Arial" w:hAnsi="Arial" w:cs="Arial"/>
          <w:sz w:val="22"/>
          <w:szCs w:val="22"/>
        </w:rPr>
        <w:tab/>
        <w:t>(2)</w:t>
      </w:r>
      <w:r w:rsidRPr="00942D28">
        <w:rPr>
          <w:rFonts w:ascii="Arial" w:hAnsi="Arial" w:cs="Arial"/>
          <w:sz w:val="22"/>
          <w:szCs w:val="22"/>
        </w:rPr>
        <w:tab/>
        <w:t>Where—</w:t>
      </w:r>
    </w:p>
    <w:p w14:paraId="23E29502"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t>(a)</w:t>
      </w:r>
      <w:r w:rsidRPr="00942D28">
        <w:rPr>
          <w:rFonts w:ascii="Arial" w:hAnsi="Arial" w:cs="Arial"/>
          <w:sz w:val="22"/>
          <w:szCs w:val="22"/>
        </w:rPr>
        <w:tab/>
      </w:r>
      <w:r w:rsidRPr="00942D28">
        <w:rPr>
          <w:rFonts w:ascii="Arial" w:hAnsi="Arial" w:cs="Arial"/>
          <w:b/>
          <w:bCs/>
          <w:sz w:val="22"/>
          <w:szCs w:val="22"/>
        </w:rPr>
        <w:t>a person joins with a trustee company in an application</w:t>
      </w:r>
      <w:r w:rsidRPr="00942D28">
        <w:rPr>
          <w:rFonts w:ascii="Arial" w:hAnsi="Arial" w:cs="Arial"/>
          <w:sz w:val="22"/>
          <w:szCs w:val="22"/>
        </w:rPr>
        <w:t xml:space="preserve"> under subsection (1); or</w:t>
      </w:r>
    </w:p>
    <w:p w14:paraId="467B4312" w14:textId="77777777" w:rsidR="006657BF" w:rsidRPr="00942D28" w:rsidRDefault="006657BF" w:rsidP="00BF37AD">
      <w:pPr>
        <w:pStyle w:val="NoSpacing"/>
        <w:tabs>
          <w:tab w:val="left" w:pos="567"/>
        </w:tabs>
        <w:ind w:left="1419" w:hanging="426"/>
        <w:rPr>
          <w:rFonts w:ascii="Arial" w:hAnsi="Arial" w:cs="Arial"/>
          <w:sz w:val="22"/>
          <w:szCs w:val="22"/>
        </w:rPr>
      </w:pPr>
      <w:r w:rsidRPr="00942D28">
        <w:rPr>
          <w:rFonts w:ascii="Arial" w:hAnsi="Arial" w:cs="Arial"/>
          <w:sz w:val="22"/>
          <w:szCs w:val="22"/>
        </w:rPr>
        <w:t>(b)</w:t>
      </w:r>
      <w:r w:rsidRPr="00942D28">
        <w:rPr>
          <w:rFonts w:ascii="Arial" w:hAnsi="Arial" w:cs="Arial"/>
          <w:sz w:val="22"/>
          <w:szCs w:val="22"/>
        </w:rPr>
        <w:tab/>
      </w:r>
      <w:r w:rsidRPr="00942D28">
        <w:rPr>
          <w:rFonts w:ascii="Arial" w:hAnsi="Arial" w:cs="Arial"/>
          <w:b/>
          <w:bCs/>
          <w:sz w:val="22"/>
          <w:szCs w:val="22"/>
        </w:rPr>
        <w:t>a trustee company makes an application</w:t>
      </w:r>
      <w:r w:rsidRPr="00942D28">
        <w:rPr>
          <w:rFonts w:ascii="Arial" w:hAnsi="Arial" w:cs="Arial"/>
          <w:sz w:val="22"/>
          <w:szCs w:val="22"/>
        </w:rPr>
        <w:t xml:space="preserve"> that it has, pursuant to subsection (1)(b), been authorized to make—</w:t>
      </w:r>
    </w:p>
    <w:p w14:paraId="1223F949" w14:textId="2197580C" w:rsidR="006657BF" w:rsidRPr="00942D28" w:rsidRDefault="00386C3D" w:rsidP="00BF37AD">
      <w:pPr>
        <w:pStyle w:val="NoSpacing"/>
        <w:tabs>
          <w:tab w:val="left" w:pos="567"/>
        </w:tabs>
        <w:ind w:left="1419" w:hanging="426"/>
        <w:rPr>
          <w:rFonts w:ascii="Arial" w:hAnsi="Arial" w:cs="Arial"/>
          <w:sz w:val="22"/>
          <w:szCs w:val="22"/>
        </w:rPr>
      </w:pPr>
      <w:r>
        <w:rPr>
          <w:rFonts w:ascii="Arial" w:hAnsi="Arial" w:cs="Arial"/>
          <w:sz w:val="22"/>
          <w:szCs w:val="22"/>
        </w:rPr>
        <w:tab/>
      </w:r>
      <w:r w:rsidR="006657BF" w:rsidRPr="00942D28">
        <w:rPr>
          <w:rFonts w:ascii="Arial" w:hAnsi="Arial" w:cs="Arial"/>
          <w:sz w:val="22"/>
          <w:szCs w:val="22"/>
        </w:rPr>
        <w:t xml:space="preserve">the </w:t>
      </w:r>
      <w:r w:rsidR="006657BF" w:rsidRPr="00942D28">
        <w:rPr>
          <w:rFonts w:ascii="Arial" w:hAnsi="Arial" w:cs="Arial"/>
          <w:b/>
          <w:bCs/>
          <w:sz w:val="22"/>
          <w:szCs w:val="22"/>
        </w:rPr>
        <w:t>Supreme Court may grant letters of administration of the estate</w:t>
      </w:r>
      <w:r w:rsidR="006657BF" w:rsidRPr="00942D28">
        <w:rPr>
          <w:rFonts w:ascii="Arial" w:hAnsi="Arial" w:cs="Arial"/>
          <w:sz w:val="22"/>
          <w:szCs w:val="22"/>
        </w:rPr>
        <w:t xml:space="preserve"> in accordance with the application.</w:t>
      </w:r>
    </w:p>
    <w:p w14:paraId="09B2AFF2" w14:textId="58A9CD59" w:rsidR="006657BF" w:rsidRDefault="006657BF" w:rsidP="00BF37AD">
      <w:pPr>
        <w:pStyle w:val="NoSpacing"/>
        <w:tabs>
          <w:tab w:val="left" w:pos="567"/>
        </w:tabs>
        <w:ind w:left="993" w:hanging="426"/>
        <w:rPr>
          <w:rFonts w:ascii="Arial" w:hAnsi="Arial" w:cs="Arial"/>
          <w:b/>
          <w:bCs/>
          <w:sz w:val="22"/>
          <w:szCs w:val="22"/>
        </w:rPr>
      </w:pPr>
      <w:r w:rsidRPr="00942D28">
        <w:rPr>
          <w:rFonts w:ascii="Arial" w:hAnsi="Arial" w:cs="Arial"/>
          <w:sz w:val="22"/>
          <w:szCs w:val="22"/>
        </w:rPr>
        <w:t>(3)</w:t>
      </w:r>
      <w:r w:rsidRPr="00942D28">
        <w:rPr>
          <w:rFonts w:ascii="Arial" w:hAnsi="Arial" w:cs="Arial"/>
          <w:sz w:val="22"/>
          <w:szCs w:val="22"/>
        </w:rPr>
        <w:tab/>
      </w:r>
      <w:r w:rsidRPr="00942D28">
        <w:rPr>
          <w:rFonts w:ascii="Arial" w:hAnsi="Arial" w:cs="Arial"/>
          <w:b/>
          <w:bCs/>
          <w:sz w:val="22"/>
          <w:szCs w:val="22"/>
        </w:rPr>
        <w:t>Where administration of any estate with or without the will annexed is granted to a trustee company either alone or jointly with any other person, that trustee company may do and perform all acts and duties which belong to the office of administrator or administrator with the will annexed, as the case may be, as fully and effectually as an administrator who is a private individual.</w:t>
      </w:r>
    </w:p>
    <w:p w14:paraId="0537A595" w14:textId="77777777" w:rsidR="00BF37AD" w:rsidRPr="00942D28" w:rsidRDefault="00BF37AD" w:rsidP="00BF37AD">
      <w:pPr>
        <w:pStyle w:val="NoSpacing"/>
        <w:tabs>
          <w:tab w:val="left" w:pos="567"/>
        </w:tabs>
        <w:ind w:left="993" w:hanging="426"/>
        <w:rPr>
          <w:rFonts w:ascii="Arial" w:hAnsi="Arial" w:cs="Arial"/>
          <w:sz w:val="22"/>
          <w:szCs w:val="22"/>
        </w:rPr>
      </w:pPr>
    </w:p>
    <w:p w14:paraId="4ED2F65C" w14:textId="3060D67F" w:rsidR="00F2567D" w:rsidRPr="00E636A1" w:rsidRDefault="00C9360B" w:rsidP="00E636A1">
      <w:pPr>
        <w:tabs>
          <w:tab w:val="left" w:pos="567"/>
        </w:tabs>
        <w:spacing w:after="0"/>
        <w:rPr>
          <w:rFonts w:ascii="Arial" w:hAnsi="Arial" w:cs="Arial"/>
          <w:b/>
          <w:sz w:val="22"/>
          <w:szCs w:val="22"/>
        </w:rPr>
      </w:pPr>
      <w:bookmarkStart w:id="11" w:name="_Toc495905594"/>
      <w:r w:rsidRPr="00E636A1">
        <w:rPr>
          <w:rFonts w:ascii="Arial" w:hAnsi="Arial" w:cs="Arial"/>
          <w:b/>
          <w:sz w:val="22"/>
          <w:szCs w:val="22"/>
        </w:rPr>
        <w:t>12</w:t>
      </w:r>
      <w:r w:rsidRPr="00E636A1">
        <w:rPr>
          <w:rFonts w:ascii="Arial" w:hAnsi="Arial" w:cs="Arial"/>
          <w:b/>
          <w:sz w:val="22"/>
          <w:szCs w:val="22"/>
        </w:rPr>
        <w:tab/>
      </w:r>
      <w:r w:rsidR="00F2567D" w:rsidRPr="00E636A1">
        <w:rPr>
          <w:rFonts w:ascii="Arial" w:hAnsi="Arial" w:cs="Arial"/>
          <w:b/>
          <w:sz w:val="22"/>
          <w:szCs w:val="22"/>
        </w:rPr>
        <w:t>Court may act on affidavit of manager etc.</w:t>
      </w:r>
      <w:bookmarkEnd w:id="11"/>
    </w:p>
    <w:p w14:paraId="0E41FC3E" w14:textId="176D9D65" w:rsidR="00F2567D" w:rsidRDefault="00F2567D" w:rsidP="00BF37AD">
      <w:pPr>
        <w:pStyle w:val="BodySection"/>
        <w:tabs>
          <w:tab w:val="left" w:pos="567"/>
        </w:tabs>
        <w:spacing w:before="0"/>
        <w:ind w:left="567"/>
        <w:rPr>
          <w:rFonts w:ascii="Arial" w:hAnsi="Arial" w:cs="Arial"/>
          <w:b/>
          <w:bCs/>
          <w:sz w:val="22"/>
          <w:szCs w:val="22"/>
        </w:rPr>
      </w:pPr>
      <w:r w:rsidRPr="00942D28">
        <w:rPr>
          <w:rFonts w:ascii="Arial" w:hAnsi="Arial" w:cs="Arial"/>
          <w:sz w:val="22"/>
          <w:szCs w:val="22"/>
        </w:rPr>
        <w:t xml:space="preserve">In all cases in which a </w:t>
      </w:r>
      <w:r w:rsidRPr="00942D28">
        <w:rPr>
          <w:rFonts w:ascii="Arial" w:hAnsi="Arial" w:cs="Arial"/>
          <w:color w:val="FF0000"/>
          <w:sz w:val="22"/>
          <w:szCs w:val="22"/>
        </w:rPr>
        <w:t xml:space="preserve">trustee company is empowered by this Act or any other Act to </w:t>
      </w:r>
      <w:r w:rsidRPr="00942D28">
        <w:rPr>
          <w:rFonts w:ascii="Arial" w:hAnsi="Arial" w:cs="Arial"/>
          <w:b/>
          <w:bCs/>
          <w:color w:val="FF0000"/>
          <w:sz w:val="22"/>
          <w:szCs w:val="22"/>
        </w:rPr>
        <w:t>apply for probate of a will or for letters of administration in respect of the estate of a deceased person,</w:t>
      </w:r>
      <w:r w:rsidRPr="00942D28">
        <w:rPr>
          <w:rFonts w:ascii="Arial" w:hAnsi="Arial" w:cs="Arial"/>
          <w:color w:val="FF0000"/>
          <w:sz w:val="22"/>
          <w:szCs w:val="22"/>
        </w:rPr>
        <w:t xml:space="preserve"> </w:t>
      </w:r>
      <w:r w:rsidRPr="00942D28">
        <w:rPr>
          <w:rFonts w:ascii="Arial" w:hAnsi="Arial" w:cs="Arial"/>
          <w:b/>
          <w:bCs/>
          <w:sz w:val="22"/>
          <w:szCs w:val="22"/>
        </w:rPr>
        <w:t>the Supreme Court may receive and act upon an affidavit made by the managing director, manager, district manager, assistant manager, secretary or such other officer of the trustee company as may from time to time be appointed by the board of directors of the trustee company for that purpose in place of any affidavit required by any Act or rule of the Supreme Court to be made by persons making application for probate or for letters of administration.</w:t>
      </w:r>
    </w:p>
    <w:p w14:paraId="633BE0D0" w14:textId="77777777" w:rsidR="00BF37AD" w:rsidRPr="00BF37AD" w:rsidRDefault="00BF37AD" w:rsidP="00BF37AD">
      <w:pPr>
        <w:spacing w:after="0"/>
      </w:pPr>
    </w:p>
    <w:p w14:paraId="74C42307" w14:textId="123259E8" w:rsidR="00F2567D" w:rsidRPr="00E636A1" w:rsidRDefault="00F2567D" w:rsidP="00E636A1">
      <w:pPr>
        <w:tabs>
          <w:tab w:val="left" w:pos="567"/>
        </w:tabs>
        <w:spacing w:after="0"/>
        <w:rPr>
          <w:rFonts w:ascii="Arial" w:hAnsi="Arial" w:cs="Arial"/>
          <w:b/>
          <w:sz w:val="22"/>
          <w:szCs w:val="22"/>
        </w:rPr>
      </w:pPr>
      <w:bookmarkStart w:id="12" w:name="_Toc495905595"/>
      <w:r w:rsidRPr="00E636A1">
        <w:rPr>
          <w:rFonts w:ascii="Arial" w:hAnsi="Arial" w:cs="Arial"/>
          <w:b/>
          <w:sz w:val="22"/>
          <w:szCs w:val="22"/>
        </w:rPr>
        <w:t>13</w:t>
      </w:r>
      <w:r w:rsidR="00C9360B" w:rsidRPr="00E636A1">
        <w:rPr>
          <w:rFonts w:ascii="Arial" w:hAnsi="Arial" w:cs="Arial"/>
          <w:b/>
          <w:sz w:val="22"/>
          <w:szCs w:val="22"/>
        </w:rPr>
        <w:tab/>
      </w:r>
      <w:r w:rsidRPr="00E636A1">
        <w:rPr>
          <w:rFonts w:ascii="Arial" w:hAnsi="Arial" w:cs="Arial"/>
          <w:b/>
          <w:sz w:val="22"/>
          <w:szCs w:val="22"/>
        </w:rPr>
        <w:t>Appointment as trustee etc.</w:t>
      </w:r>
      <w:bookmarkEnd w:id="12"/>
    </w:p>
    <w:p w14:paraId="6977072E" w14:textId="7647A886" w:rsidR="00F2567D" w:rsidRDefault="00FF6434" w:rsidP="00BF37AD">
      <w:pPr>
        <w:pStyle w:val="DraftHeading2"/>
        <w:tabs>
          <w:tab w:val="left" w:pos="567"/>
          <w:tab w:val="right" w:pos="1247"/>
        </w:tabs>
        <w:spacing w:before="0"/>
        <w:ind w:left="993" w:hanging="993"/>
        <w:rPr>
          <w:rFonts w:ascii="Arial" w:hAnsi="Arial" w:cs="Arial"/>
          <w:color w:val="FF0000"/>
          <w:sz w:val="22"/>
          <w:szCs w:val="22"/>
        </w:rPr>
      </w:pPr>
      <w:r w:rsidRPr="00942D28">
        <w:rPr>
          <w:rFonts w:ascii="Arial" w:hAnsi="Arial" w:cs="Arial"/>
          <w:sz w:val="22"/>
          <w:szCs w:val="22"/>
        </w:rPr>
        <w:tab/>
      </w:r>
      <w:r w:rsidR="00F2567D" w:rsidRPr="00942D28">
        <w:rPr>
          <w:rFonts w:ascii="Arial" w:hAnsi="Arial" w:cs="Arial"/>
          <w:sz w:val="22"/>
          <w:szCs w:val="22"/>
        </w:rPr>
        <w:t>(1)</w:t>
      </w:r>
      <w:r w:rsidR="00F2567D" w:rsidRPr="00942D28">
        <w:rPr>
          <w:rFonts w:ascii="Arial" w:hAnsi="Arial" w:cs="Arial"/>
          <w:sz w:val="22"/>
          <w:szCs w:val="22"/>
        </w:rPr>
        <w:tab/>
      </w:r>
      <w:r w:rsidR="00F2567D" w:rsidRPr="00942D28">
        <w:rPr>
          <w:rFonts w:ascii="Arial" w:hAnsi="Arial" w:cs="Arial"/>
          <w:color w:val="FF0000"/>
          <w:sz w:val="22"/>
          <w:szCs w:val="22"/>
        </w:rPr>
        <w:t>Where probate or letters of administration are granted to a trustee company, the capital, and all other assets of the trustee company shall be liable for the proper administration of the estate committed to the trustee company.</w:t>
      </w:r>
    </w:p>
    <w:p w14:paraId="36190C53" w14:textId="77777777" w:rsidR="00BF37AD" w:rsidRPr="00BF37AD" w:rsidRDefault="00BF37AD" w:rsidP="00BF37AD">
      <w:pPr>
        <w:spacing w:after="0"/>
      </w:pPr>
    </w:p>
    <w:p w14:paraId="4E9FABCE" w14:textId="5920A1C7" w:rsidR="00F2567D" w:rsidRPr="00E636A1" w:rsidRDefault="00F2567D" w:rsidP="00E636A1">
      <w:pPr>
        <w:tabs>
          <w:tab w:val="left" w:pos="567"/>
        </w:tabs>
        <w:spacing w:after="0"/>
        <w:rPr>
          <w:rFonts w:ascii="Arial" w:hAnsi="Arial" w:cs="Arial"/>
          <w:b/>
          <w:sz w:val="22"/>
          <w:szCs w:val="22"/>
        </w:rPr>
      </w:pPr>
      <w:bookmarkStart w:id="13" w:name="_Toc495905596"/>
      <w:r w:rsidRPr="00E636A1">
        <w:rPr>
          <w:rFonts w:ascii="Arial" w:hAnsi="Arial" w:cs="Arial"/>
          <w:b/>
          <w:sz w:val="22"/>
          <w:szCs w:val="22"/>
        </w:rPr>
        <w:t>14</w:t>
      </w:r>
      <w:r w:rsidR="00E636A1">
        <w:rPr>
          <w:rFonts w:ascii="Arial" w:hAnsi="Arial" w:cs="Arial"/>
          <w:b/>
          <w:sz w:val="22"/>
          <w:szCs w:val="22"/>
        </w:rPr>
        <w:tab/>
      </w:r>
      <w:r w:rsidRPr="00E636A1">
        <w:rPr>
          <w:rFonts w:ascii="Arial" w:hAnsi="Arial" w:cs="Arial"/>
          <w:b/>
          <w:sz w:val="22"/>
          <w:szCs w:val="22"/>
        </w:rPr>
        <w:t>Trustee company may be appointed trustee, receiver or guardian of estate</w:t>
      </w:r>
      <w:bookmarkEnd w:id="13"/>
    </w:p>
    <w:p w14:paraId="10EDE306" w14:textId="461708E5" w:rsidR="00F2567D" w:rsidRPr="00942D28" w:rsidRDefault="00FF6434" w:rsidP="00BF37AD">
      <w:pPr>
        <w:pStyle w:val="DraftHeading2"/>
        <w:tabs>
          <w:tab w:val="left" w:pos="567"/>
          <w:tab w:val="right" w:pos="1247"/>
        </w:tabs>
        <w:spacing w:before="0"/>
        <w:ind w:left="993" w:hanging="993"/>
        <w:rPr>
          <w:rFonts w:ascii="Arial" w:hAnsi="Arial" w:cs="Arial"/>
          <w:sz w:val="22"/>
          <w:szCs w:val="22"/>
        </w:rPr>
      </w:pPr>
      <w:r w:rsidRPr="00942D28">
        <w:rPr>
          <w:rFonts w:ascii="Arial" w:hAnsi="Arial" w:cs="Arial"/>
          <w:sz w:val="22"/>
          <w:szCs w:val="22"/>
        </w:rPr>
        <w:tab/>
      </w:r>
      <w:r w:rsidR="00F2567D" w:rsidRPr="00942D28">
        <w:rPr>
          <w:rFonts w:ascii="Arial" w:hAnsi="Arial" w:cs="Arial"/>
          <w:sz w:val="22"/>
          <w:szCs w:val="22"/>
        </w:rPr>
        <w:t>(1)</w:t>
      </w:r>
      <w:r w:rsidR="00F2567D" w:rsidRPr="00942D28">
        <w:rPr>
          <w:rFonts w:ascii="Arial" w:hAnsi="Arial" w:cs="Arial"/>
          <w:sz w:val="22"/>
          <w:szCs w:val="22"/>
        </w:rPr>
        <w:tab/>
        <w:t>Where a court, judge or other person has power to appoint a person as—</w:t>
      </w:r>
    </w:p>
    <w:p w14:paraId="112B2497" w14:textId="1B66DF6E" w:rsidR="00F2567D" w:rsidRPr="00942D28" w:rsidRDefault="00BB0B6C" w:rsidP="00BF37AD">
      <w:pPr>
        <w:pStyle w:val="DraftHeading3"/>
        <w:tabs>
          <w:tab w:val="left" w:pos="567"/>
          <w:tab w:val="left" w:pos="993"/>
        </w:tabs>
        <w:spacing w:before="0"/>
        <w:ind w:left="1276" w:hanging="709"/>
        <w:rPr>
          <w:rFonts w:ascii="Arial" w:hAnsi="Arial" w:cs="Arial"/>
          <w:sz w:val="22"/>
          <w:szCs w:val="22"/>
        </w:rPr>
      </w:pPr>
      <w:r>
        <w:rPr>
          <w:rFonts w:ascii="Open Sans" w:hAnsi="Open Sans" w:cs="Open Sans"/>
          <w:sz w:val="22"/>
          <w:szCs w:val="22"/>
        </w:rPr>
        <w:tab/>
      </w:r>
      <w:r w:rsidR="00F2567D" w:rsidRPr="00942D28">
        <w:rPr>
          <w:rFonts w:ascii="Arial" w:hAnsi="Arial" w:cs="Arial"/>
          <w:sz w:val="22"/>
          <w:szCs w:val="22"/>
        </w:rPr>
        <w:t>(a)</w:t>
      </w:r>
      <w:r>
        <w:rPr>
          <w:rFonts w:ascii="Arial" w:hAnsi="Arial" w:cs="Arial"/>
          <w:sz w:val="22"/>
          <w:szCs w:val="22"/>
        </w:rPr>
        <w:tab/>
      </w:r>
      <w:r>
        <w:rPr>
          <w:rFonts w:ascii="Arial" w:hAnsi="Arial" w:cs="Arial"/>
          <w:sz w:val="22"/>
          <w:szCs w:val="22"/>
        </w:rPr>
        <w:tab/>
      </w:r>
      <w:r w:rsidR="00F2567D" w:rsidRPr="00942D28">
        <w:rPr>
          <w:rFonts w:ascii="Arial" w:hAnsi="Arial" w:cs="Arial"/>
          <w:sz w:val="22"/>
          <w:szCs w:val="22"/>
        </w:rPr>
        <w:t>trustee;</w:t>
      </w:r>
    </w:p>
    <w:p w14:paraId="3F276C4E" w14:textId="3E30BA33" w:rsidR="00F2567D" w:rsidRPr="00BB0B6C" w:rsidRDefault="00BB0B6C" w:rsidP="00BF37AD">
      <w:pPr>
        <w:pStyle w:val="DraftHeading3"/>
        <w:tabs>
          <w:tab w:val="left" w:pos="567"/>
          <w:tab w:val="left" w:pos="993"/>
          <w:tab w:val="right" w:pos="1758"/>
        </w:tabs>
        <w:spacing w:before="0"/>
        <w:ind w:left="1418" w:hanging="851"/>
        <w:rPr>
          <w:rFonts w:ascii="Arial" w:hAnsi="Arial" w:cs="Arial"/>
          <w:sz w:val="22"/>
          <w:szCs w:val="22"/>
        </w:rPr>
      </w:pPr>
      <w:r>
        <w:rPr>
          <w:rFonts w:ascii="Arial" w:hAnsi="Arial" w:cs="Arial"/>
          <w:sz w:val="22"/>
          <w:szCs w:val="22"/>
        </w:rPr>
        <w:tab/>
      </w:r>
      <w:r w:rsidR="00F2567D" w:rsidRPr="00BB0B6C">
        <w:rPr>
          <w:rFonts w:ascii="Arial" w:hAnsi="Arial" w:cs="Arial"/>
          <w:sz w:val="22"/>
          <w:szCs w:val="22"/>
        </w:rPr>
        <w:tab/>
        <w:t>(b)</w:t>
      </w:r>
      <w:r w:rsidR="00F2567D" w:rsidRPr="00BB0B6C">
        <w:rPr>
          <w:rFonts w:ascii="Arial" w:hAnsi="Arial" w:cs="Arial"/>
          <w:sz w:val="22"/>
          <w:szCs w:val="22"/>
        </w:rPr>
        <w:tab/>
      </w:r>
      <w:r>
        <w:rPr>
          <w:rFonts w:ascii="Arial" w:hAnsi="Arial" w:cs="Arial"/>
          <w:sz w:val="22"/>
          <w:szCs w:val="22"/>
        </w:rPr>
        <w:tab/>
      </w:r>
      <w:r w:rsidR="00F2567D" w:rsidRPr="00BB0B6C">
        <w:rPr>
          <w:rFonts w:ascii="Arial" w:hAnsi="Arial" w:cs="Arial"/>
          <w:sz w:val="22"/>
          <w:szCs w:val="22"/>
        </w:rPr>
        <w:t>guardian of a minor; or</w:t>
      </w:r>
    </w:p>
    <w:p w14:paraId="6672AFB2" w14:textId="58646119" w:rsidR="00F2567D" w:rsidRPr="00BB0B6C" w:rsidRDefault="00BB0B6C" w:rsidP="00BF37AD">
      <w:pPr>
        <w:pStyle w:val="DraftHeading3"/>
        <w:tabs>
          <w:tab w:val="left" w:pos="567"/>
          <w:tab w:val="left" w:pos="993"/>
          <w:tab w:val="right" w:pos="1758"/>
        </w:tabs>
        <w:spacing w:before="0"/>
        <w:ind w:left="1571" w:hanging="851"/>
        <w:rPr>
          <w:rFonts w:ascii="Arial" w:hAnsi="Arial" w:cs="Arial"/>
          <w:sz w:val="22"/>
          <w:szCs w:val="22"/>
        </w:rPr>
      </w:pPr>
      <w:r>
        <w:rPr>
          <w:rFonts w:ascii="Arial" w:hAnsi="Arial" w:cs="Arial"/>
          <w:sz w:val="22"/>
          <w:szCs w:val="22"/>
        </w:rPr>
        <w:tab/>
        <w:t xml:space="preserve">(c)   </w:t>
      </w:r>
      <w:r w:rsidR="00F2567D" w:rsidRPr="00BB0B6C">
        <w:rPr>
          <w:rFonts w:ascii="Arial" w:hAnsi="Arial" w:cs="Arial"/>
          <w:sz w:val="22"/>
          <w:szCs w:val="22"/>
        </w:rPr>
        <w:t>sole guarantor or surety for a person appointed as trustee or guardian—</w:t>
      </w:r>
    </w:p>
    <w:p w14:paraId="58CB24D1" w14:textId="2230DB1D" w:rsidR="00F2567D" w:rsidRPr="00942D28" w:rsidRDefault="00BB0B6C" w:rsidP="00BF37AD">
      <w:pPr>
        <w:pStyle w:val="BodySection"/>
        <w:tabs>
          <w:tab w:val="left" w:pos="567"/>
        </w:tabs>
        <w:spacing w:before="0"/>
        <w:ind w:left="1440" w:hanging="993"/>
        <w:rPr>
          <w:rFonts w:ascii="Arial" w:hAnsi="Arial" w:cs="Arial"/>
          <w:sz w:val="22"/>
          <w:szCs w:val="22"/>
        </w:rPr>
      </w:pPr>
      <w:r>
        <w:rPr>
          <w:rFonts w:ascii="Arial" w:hAnsi="Arial" w:cs="Arial"/>
          <w:sz w:val="22"/>
          <w:szCs w:val="22"/>
        </w:rPr>
        <w:tab/>
      </w:r>
      <w:r>
        <w:rPr>
          <w:rFonts w:ascii="Arial" w:hAnsi="Arial" w:cs="Arial"/>
          <w:sz w:val="22"/>
          <w:szCs w:val="22"/>
        </w:rPr>
        <w:tab/>
      </w:r>
      <w:r w:rsidR="00F2567D" w:rsidRPr="00942D28">
        <w:rPr>
          <w:rFonts w:ascii="Arial" w:hAnsi="Arial" w:cs="Arial"/>
          <w:sz w:val="22"/>
          <w:szCs w:val="22"/>
        </w:rPr>
        <w:t>a trustee company may be so appointed and may continue to act until removed from office.</w:t>
      </w:r>
    </w:p>
    <w:p w14:paraId="0D7D6012" w14:textId="5F381744" w:rsidR="00F2567D" w:rsidRDefault="00FF6434" w:rsidP="00BF37AD">
      <w:pPr>
        <w:pStyle w:val="DraftHeading2"/>
        <w:tabs>
          <w:tab w:val="left" w:pos="567"/>
          <w:tab w:val="right" w:pos="1247"/>
        </w:tabs>
        <w:spacing w:before="0"/>
        <w:ind w:left="993" w:hanging="1361"/>
        <w:rPr>
          <w:rFonts w:ascii="Arial" w:hAnsi="Arial" w:cs="Arial"/>
          <w:color w:val="FF0000"/>
          <w:sz w:val="22"/>
          <w:szCs w:val="22"/>
        </w:rPr>
      </w:pPr>
      <w:r w:rsidRPr="00942D28">
        <w:rPr>
          <w:rFonts w:ascii="Arial" w:hAnsi="Arial" w:cs="Arial"/>
          <w:sz w:val="22"/>
          <w:szCs w:val="22"/>
        </w:rPr>
        <w:tab/>
      </w:r>
      <w:r w:rsidR="00F2567D" w:rsidRPr="00942D28">
        <w:rPr>
          <w:rFonts w:ascii="Arial" w:hAnsi="Arial" w:cs="Arial"/>
          <w:sz w:val="22"/>
          <w:szCs w:val="22"/>
        </w:rPr>
        <w:t>(2)</w:t>
      </w:r>
      <w:r w:rsidR="00F2567D" w:rsidRPr="00942D28">
        <w:rPr>
          <w:rFonts w:ascii="Arial" w:hAnsi="Arial" w:cs="Arial"/>
          <w:sz w:val="22"/>
          <w:szCs w:val="22"/>
        </w:rPr>
        <w:tab/>
        <w:t xml:space="preserve">Where a trustee company is appointed to an office referred to in subsection (1) or as an administrator under the </w:t>
      </w:r>
      <w:r w:rsidR="00F2567D" w:rsidRPr="00942D28">
        <w:rPr>
          <w:rFonts w:ascii="Arial" w:hAnsi="Arial" w:cs="Arial"/>
          <w:b/>
          <w:sz w:val="22"/>
          <w:szCs w:val="22"/>
        </w:rPr>
        <w:t>Guardianship and Administration Act 2019</w:t>
      </w:r>
      <w:r w:rsidR="00F2567D" w:rsidRPr="00942D28">
        <w:rPr>
          <w:rFonts w:ascii="Arial" w:hAnsi="Arial" w:cs="Arial"/>
          <w:sz w:val="22"/>
          <w:szCs w:val="22"/>
        </w:rPr>
        <w:t xml:space="preserve">, </w:t>
      </w:r>
      <w:r w:rsidR="00F2567D" w:rsidRPr="00942D28">
        <w:rPr>
          <w:rFonts w:ascii="Arial" w:hAnsi="Arial" w:cs="Arial"/>
          <w:color w:val="FF0000"/>
          <w:sz w:val="22"/>
          <w:szCs w:val="22"/>
        </w:rPr>
        <w:t>the capital of the trustee company and all other assets of the trustee company shall be liable for the proper discharge of the duties committed to the trustee company and that liability shall be deemed sufficient security for the discharge of those duties in place of the bond required from private persons when appointed as trustee, guardian, administrator, guarantor or surety.</w:t>
      </w:r>
    </w:p>
    <w:p w14:paraId="05E1797A" w14:textId="77777777" w:rsidR="008067A5" w:rsidRPr="008067A5" w:rsidRDefault="008067A5" w:rsidP="00BF37AD">
      <w:pPr>
        <w:spacing w:after="0"/>
      </w:pPr>
    </w:p>
    <w:p w14:paraId="27147C28" w14:textId="125F8C5B" w:rsidR="006657BF" w:rsidRPr="00F3495F" w:rsidRDefault="0061308E" w:rsidP="00F3495F">
      <w:pPr>
        <w:tabs>
          <w:tab w:val="left" w:pos="567"/>
        </w:tabs>
        <w:spacing w:after="0"/>
        <w:rPr>
          <w:rFonts w:ascii="Arial" w:hAnsi="Arial" w:cs="Arial"/>
          <w:b/>
          <w:sz w:val="22"/>
          <w:szCs w:val="22"/>
        </w:rPr>
      </w:pPr>
      <w:bookmarkStart w:id="14" w:name="_Toc495905597"/>
      <w:r w:rsidRPr="00F3495F">
        <w:rPr>
          <w:rFonts w:ascii="Arial" w:hAnsi="Arial" w:cs="Arial"/>
          <w:b/>
          <w:sz w:val="22"/>
          <w:szCs w:val="22"/>
        </w:rPr>
        <w:t>15</w:t>
      </w:r>
      <w:r w:rsidRPr="00F3495F">
        <w:rPr>
          <w:rFonts w:ascii="Arial" w:hAnsi="Arial" w:cs="Arial"/>
          <w:b/>
          <w:sz w:val="22"/>
          <w:szCs w:val="22"/>
        </w:rPr>
        <w:tab/>
      </w:r>
      <w:r w:rsidR="00F2567D" w:rsidRPr="00F3495F">
        <w:rPr>
          <w:rFonts w:ascii="Arial" w:hAnsi="Arial" w:cs="Arial"/>
          <w:b/>
          <w:sz w:val="22"/>
          <w:szCs w:val="22"/>
        </w:rPr>
        <w:t>Trustee company may act under power of attorney</w:t>
      </w:r>
      <w:bookmarkEnd w:id="14"/>
    </w:p>
    <w:p w14:paraId="67125734" w14:textId="4454201B" w:rsidR="00F2567D" w:rsidRPr="00942D28" w:rsidRDefault="00FF6434" w:rsidP="00BF37AD">
      <w:pPr>
        <w:pStyle w:val="DraftHeading2"/>
        <w:tabs>
          <w:tab w:val="left" w:pos="567"/>
          <w:tab w:val="right" w:pos="1247"/>
        </w:tabs>
        <w:spacing w:before="0"/>
        <w:ind w:left="993" w:hanging="993"/>
        <w:rPr>
          <w:rFonts w:ascii="Arial" w:hAnsi="Arial" w:cs="Arial"/>
          <w:sz w:val="22"/>
          <w:szCs w:val="22"/>
        </w:rPr>
      </w:pPr>
      <w:r w:rsidRPr="00942D28">
        <w:rPr>
          <w:rFonts w:ascii="Arial" w:hAnsi="Arial" w:cs="Arial"/>
          <w:sz w:val="22"/>
          <w:szCs w:val="22"/>
        </w:rPr>
        <w:tab/>
      </w:r>
      <w:r w:rsidR="00F2567D" w:rsidRPr="00942D28">
        <w:rPr>
          <w:rFonts w:ascii="Arial" w:hAnsi="Arial" w:cs="Arial"/>
          <w:sz w:val="22"/>
          <w:szCs w:val="22"/>
        </w:rPr>
        <w:t>(1)</w:t>
      </w:r>
      <w:r w:rsidR="00F2567D" w:rsidRPr="00942D28">
        <w:rPr>
          <w:rFonts w:ascii="Arial" w:hAnsi="Arial" w:cs="Arial"/>
          <w:sz w:val="22"/>
          <w:szCs w:val="22"/>
        </w:rPr>
        <w:tab/>
      </w:r>
      <w:r w:rsidR="0061308E">
        <w:rPr>
          <w:rFonts w:ascii="Arial" w:hAnsi="Arial" w:cs="Arial"/>
          <w:sz w:val="22"/>
          <w:szCs w:val="22"/>
        </w:rPr>
        <w:tab/>
      </w:r>
      <w:r w:rsidR="00F2567D" w:rsidRPr="00942D28">
        <w:rPr>
          <w:rFonts w:ascii="Arial" w:hAnsi="Arial" w:cs="Arial"/>
          <w:color w:val="FF0000"/>
          <w:sz w:val="22"/>
          <w:szCs w:val="22"/>
        </w:rPr>
        <w:t>It shall be lawful for a trustee company to act under any power of attorney by which the trustee company is appointed attorney by any person, and all the powers conferred upon the trustee company by any such power of attorney may be exercised and carried into execution by such officers of the trustee company as it determines.</w:t>
      </w:r>
    </w:p>
    <w:p w14:paraId="45A860C6" w14:textId="23D361C5" w:rsidR="00F2567D" w:rsidRPr="00942D28" w:rsidRDefault="00F2567D" w:rsidP="00BF37AD">
      <w:pPr>
        <w:pStyle w:val="DraftHeading2"/>
        <w:tabs>
          <w:tab w:val="left" w:pos="567"/>
          <w:tab w:val="right" w:pos="1247"/>
        </w:tabs>
        <w:spacing w:before="0"/>
        <w:ind w:left="993" w:hanging="1361"/>
        <w:rPr>
          <w:rFonts w:ascii="Arial" w:hAnsi="Arial" w:cs="Arial"/>
          <w:sz w:val="22"/>
          <w:szCs w:val="22"/>
        </w:rPr>
      </w:pPr>
      <w:r w:rsidRPr="00942D28">
        <w:rPr>
          <w:rFonts w:ascii="Arial" w:hAnsi="Arial" w:cs="Arial"/>
          <w:sz w:val="22"/>
          <w:szCs w:val="22"/>
        </w:rPr>
        <w:tab/>
        <w:t>(2)</w:t>
      </w:r>
      <w:r w:rsidRPr="00942D28">
        <w:rPr>
          <w:rFonts w:ascii="Arial" w:hAnsi="Arial" w:cs="Arial"/>
          <w:sz w:val="22"/>
          <w:szCs w:val="22"/>
        </w:rPr>
        <w:tab/>
      </w:r>
      <w:r w:rsidR="008067A5">
        <w:rPr>
          <w:rFonts w:ascii="Arial" w:hAnsi="Arial" w:cs="Arial"/>
          <w:sz w:val="22"/>
          <w:szCs w:val="22"/>
        </w:rPr>
        <w:tab/>
      </w:r>
      <w:r w:rsidRPr="00942D28">
        <w:rPr>
          <w:rFonts w:ascii="Arial" w:hAnsi="Arial" w:cs="Arial"/>
          <w:sz w:val="22"/>
          <w:szCs w:val="22"/>
        </w:rPr>
        <w:t>The capital and all other assets of a trustee company shall be liable for the due execution of the powers conferred by subsection (1) upon the trustee company.</w:t>
      </w:r>
    </w:p>
    <w:p w14:paraId="67956192" w14:textId="0336E573" w:rsidR="00F2567D" w:rsidRDefault="00F2567D" w:rsidP="00BF37AD">
      <w:pPr>
        <w:pStyle w:val="DraftHeading2"/>
        <w:tabs>
          <w:tab w:val="left" w:pos="567"/>
          <w:tab w:val="right" w:pos="1247"/>
        </w:tabs>
        <w:spacing w:before="0"/>
        <w:ind w:left="993" w:hanging="1361"/>
        <w:rPr>
          <w:rFonts w:ascii="Arial" w:hAnsi="Arial" w:cs="Arial"/>
          <w:sz w:val="22"/>
          <w:szCs w:val="22"/>
        </w:rPr>
      </w:pPr>
      <w:r w:rsidRPr="00942D28">
        <w:rPr>
          <w:rFonts w:ascii="Arial" w:hAnsi="Arial" w:cs="Arial"/>
          <w:sz w:val="22"/>
          <w:szCs w:val="22"/>
        </w:rPr>
        <w:lastRenderedPageBreak/>
        <w:tab/>
        <w:t>(3)</w:t>
      </w:r>
      <w:r w:rsidRPr="00942D28">
        <w:rPr>
          <w:rFonts w:ascii="Arial" w:hAnsi="Arial" w:cs="Arial"/>
          <w:sz w:val="22"/>
          <w:szCs w:val="22"/>
        </w:rPr>
        <w:tab/>
        <w:t>This section does not authorize any person to confer any power upon a trustee company which cannot be legally conferred upon a private individual.</w:t>
      </w:r>
    </w:p>
    <w:p w14:paraId="6C0D0EDE" w14:textId="77777777" w:rsidR="00BF37AD" w:rsidRPr="00BF37AD" w:rsidRDefault="00BF37AD" w:rsidP="00BF37AD">
      <w:pPr>
        <w:spacing w:after="0"/>
      </w:pPr>
    </w:p>
    <w:p w14:paraId="20CDD4EE" w14:textId="17AC355B" w:rsidR="00F2567D" w:rsidRPr="00F3495F" w:rsidRDefault="008067A5" w:rsidP="00F3495F">
      <w:pPr>
        <w:tabs>
          <w:tab w:val="left" w:pos="567"/>
        </w:tabs>
        <w:spacing w:after="0"/>
        <w:ind w:left="564" w:hanging="564"/>
        <w:rPr>
          <w:rFonts w:ascii="Arial" w:hAnsi="Arial" w:cs="Arial"/>
          <w:b/>
          <w:sz w:val="22"/>
          <w:szCs w:val="22"/>
        </w:rPr>
      </w:pPr>
      <w:bookmarkStart w:id="15" w:name="_Toc495905598"/>
      <w:r w:rsidRPr="00F3495F">
        <w:rPr>
          <w:rFonts w:ascii="Arial" w:hAnsi="Arial" w:cs="Arial"/>
          <w:b/>
          <w:sz w:val="22"/>
          <w:szCs w:val="22"/>
        </w:rPr>
        <w:t>16</w:t>
      </w:r>
      <w:r w:rsidRPr="00F3495F">
        <w:rPr>
          <w:rFonts w:ascii="Arial" w:hAnsi="Arial" w:cs="Arial"/>
          <w:b/>
          <w:sz w:val="22"/>
          <w:szCs w:val="22"/>
        </w:rPr>
        <w:tab/>
      </w:r>
      <w:r w:rsidR="00F2567D" w:rsidRPr="00F3495F">
        <w:rPr>
          <w:rFonts w:ascii="Arial" w:hAnsi="Arial" w:cs="Arial"/>
          <w:b/>
          <w:sz w:val="22"/>
          <w:szCs w:val="22"/>
        </w:rPr>
        <w:t>Trustee company may be appointed to act as te</w:t>
      </w:r>
      <w:r w:rsidRPr="00F3495F">
        <w:rPr>
          <w:rFonts w:ascii="Arial" w:hAnsi="Arial" w:cs="Arial"/>
          <w:b/>
          <w:sz w:val="22"/>
          <w:szCs w:val="22"/>
        </w:rPr>
        <w:t xml:space="preserve">mporary executor, administrator </w:t>
      </w:r>
      <w:r w:rsidR="00F2567D" w:rsidRPr="00F3495F">
        <w:rPr>
          <w:rFonts w:ascii="Arial" w:hAnsi="Arial" w:cs="Arial"/>
          <w:b/>
          <w:sz w:val="22"/>
          <w:szCs w:val="22"/>
        </w:rPr>
        <w:t>or trustee</w:t>
      </w:r>
      <w:bookmarkEnd w:id="15"/>
    </w:p>
    <w:p w14:paraId="07C17A74" w14:textId="34821CFC" w:rsidR="00F2567D" w:rsidRPr="00942D28" w:rsidRDefault="00F2567D" w:rsidP="00BF37AD">
      <w:pPr>
        <w:pStyle w:val="BodySection"/>
        <w:tabs>
          <w:tab w:val="left" w:pos="567"/>
        </w:tabs>
        <w:spacing w:before="0"/>
        <w:ind w:left="567"/>
        <w:rPr>
          <w:rFonts w:ascii="Arial" w:hAnsi="Arial" w:cs="Arial"/>
          <w:sz w:val="22"/>
          <w:szCs w:val="22"/>
        </w:rPr>
      </w:pPr>
      <w:r w:rsidRPr="00942D28">
        <w:rPr>
          <w:rFonts w:ascii="Arial" w:hAnsi="Arial" w:cs="Arial"/>
          <w:sz w:val="22"/>
          <w:szCs w:val="22"/>
        </w:rPr>
        <w:t>An executor, administrator or trustee may appoint a trustee company to act as</w:t>
      </w:r>
      <w:r w:rsidR="004C201B">
        <w:rPr>
          <w:rFonts w:ascii="Arial" w:hAnsi="Arial" w:cs="Arial"/>
          <w:sz w:val="22"/>
          <w:szCs w:val="22"/>
        </w:rPr>
        <w:t xml:space="preserve"> </w:t>
      </w:r>
      <w:r w:rsidRPr="00942D28">
        <w:rPr>
          <w:rFonts w:ascii="Arial" w:hAnsi="Arial" w:cs="Arial"/>
          <w:sz w:val="22"/>
          <w:szCs w:val="22"/>
        </w:rPr>
        <w:t>executor, administrator or trustee, and a trustee company, if so appointed by power of attorney, may act within the scope of the authority conferred upon it as effectually as the executor, administrator or trustee could have acted and may exercise all discretionary and other powers delegated by the principal as fully as the principal could have exercised them.</w:t>
      </w:r>
    </w:p>
    <w:p w14:paraId="522351A0" w14:textId="77777777" w:rsidR="004C201B" w:rsidRDefault="004C201B" w:rsidP="00BF37AD">
      <w:pPr>
        <w:pStyle w:val="NoSpacing"/>
        <w:tabs>
          <w:tab w:val="left" w:pos="567"/>
        </w:tabs>
        <w:rPr>
          <w:rFonts w:ascii="Arial" w:hAnsi="Arial" w:cs="Arial"/>
          <w:sz w:val="22"/>
          <w:szCs w:val="22"/>
        </w:rPr>
      </w:pPr>
    </w:p>
    <w:p w14:paraId="57EBC892" w14:textId="107ACD51" w:rsidR="006657BF" w:rsidRPr="00F3495F" w:rsidRDefault="006657BF" w:rsidP="00F3495F">
      <w:pPr>
        <w:tabs>
          <w:tab w:val="left" w:pos="567"/>
        </w:tabs>
        <w:spacing w:after="0"/>
        <w:ind w:left="564" w:hanging="564"/>
        <w:rPr>
          <w:rFonts w:ascii="Arial" w:hAnsi="Arial" w:cs="Arial"/>
          <w:b/>
          <w:sz w:val="22"/>
          <w:szCs w:val="22"/>
        </w:rPr>
      </w:pPr>
      <w:r w:rsidRPr="00F3495F">
        <w:rPr>
          <w:rFonts w:ascii="Arial" w:hAnsi="Arial" w:cs="Arial"/>
          <w:b/>
          <w:sz w:val="22"/>
          <w:szCs w:val="22"/>
        </w:rPr>
        <w:t>17</w:t>
      </w:r>
      <w:r w:rsidRPr="00F3495F">
        <w:rPr>
          <w:rFonts w:ascii="Arial" w:hAnsi="Arial" w:cs="Arial"/>
          <w:b/>
          <w:sz w:val="22"/>
          <w:szCs w:val="22"/>
        </w:rPr>
        <w:tab/>
        <w:t>Executor or administrator may appoint trustee company</w:t>
      </w:r>
    </w:p>
    <w:p w14:paraId="0B7A722B" w14:textId="77777777" w:rsidR="006657BF" w:rsidRPr="00942D28" w:rsidRDefault="006657BF" w:rsidP="00BF37AD">
      <w:pPr>
        <w:pStyle w:val="NoSpacing"/>
        <w:tabs>
          <w:tab w:val="left" w:pos="567"/>
          <w:tab w:val="left" w:pos="1134"/>
        </w:tabs>
        <w:ind w:firstLine="567"/>
        <w:rPr>
          <w:rFonts w:ascii="Arial" w:hAnsi="Arial" w:cs="Arial"/>
          <w:sz w:val="22"/>
          <w:szCs w:val="22"/>
        </w:rPr>
      </w:pPr>
      <w:r w:rsidRPr="00942D28">
        <w:rPr>
          <w:rFonts w:ascii="Arial" w:hAnsi="Arial" w:cs="Arial"/>
          <w:sz w:val="22"/>
          <w:szCs w:val="22"/>
        </w:rPr>
        <w:t>(1)</w:t>
      </w:r>
      <w:r w:rsidRPr="00942D28">
        <w:rPr>
          <w:rFonts w:ascii="Arial" w:hAnsi="Arial" w:cs="Arial"/>
          <w:sz w:val="22"/>
          <w:szCs w:val="22"/>
        </w:rPr>
        <w:tab/>
        <w:t>It shall be lawful—</w:t>
      </w:r>
    </w:p>
    <w:p w14:paraId="737A8906" w14:textId="17D23997" w:rsidR="006657BF" w:rsidRPr="00942D28" w:rsidRDefault="00AA47E5" w:rsidP="00BF37AD">
      <w:pPr>
        <w:pStyle w:val="NoSpacing"/>
        <w:tabs>
          <w:tab w:val="left" w:pos="567"/>
          <w:tab w:val="left" w:pos="1134"/>
        </w:tabs>
        <w:ind w:left="1560" w:hanging="709"/>
        <w:rPr>
          <w:rFonts w:ascii="Arial" w:hAnsi="Arial" w:cs="Arial"/>
          <w:sz w:val="22"/>
          <w:szCs w:val="22"/>
        </w:rPr>
      </w:pPr>
      <w:r>
        <w:rPr>
          <w:rFonts w:ascii="Arial" w:hAnsi="Arial" w:cs="Arial"/>
          <w:sz w:val="22"/>
          <w:szCs w:val="22"/>
        </w:rPr>
        <w:tab/>
      </w:r>
      <w:r w:rsidR="006657BF" w:rsidRPr="00942D28">
        <w:rPr>
          <w:rFonts w:ascii="Arial" w:hAnsi="Arial" w:cs="Arial"/>
          <w:sz w:val="22"/>
          <w:szCs w:val="22"/>
        </w:rPr>
        <w:t>(a)</w:t>
      </w:r>
      <w:r>
        <w:rPr>
          <w:rFonts w:ascii="Arial" w:hAnsi="Arial" w:cs="Arial"/>
          <w:sz w:val="22"/>
          <w:szCs w:val="22"/>
        </w:rPr>
        <w:tab/>
      </w:r>
      <w:r w:rsidR="006657BF" w:rsidRPr="00942D28">
        <w:rPr>
          <w:rFonts w:ascii="Arial" w:hAnsi="Arial" w:cs="Arial"/>
          <w:sz w:val="22"/>
          <w:szCs w:val="22"/>
        </w:rPr>
        <w:t xml:space="preserve">for an </w:t>
      </w:r>
      <w:r w:rsidR="006657BF" w:rsidRPr="00942D28">
        <w:rPr>
          <w:rFonts w:ascii="Arial" w:hAnsi="Arial" w:cs="Arial"/>
          <w:b/>
          <w:bCs/>
          <w:sz w:val="22"/>
          <w:szCs w:val="22"/>
        </w:rPr>
        <w:t>executor or administrator acting under any probate or letters of administration</w:t>
      </w:r>
      <w:r w:rsidR="006657BF" w:rsidRPr="00942D28">
        <w:rPr>
          <w:rFonts w:ascii="Arial" w:hAnsi="Arial" w:cs="Arial"/>
          <w:sz w:val="22"/>
          <w:szCs w:val="22"/>
        </w:rPr>
        <w:t>, whether granted before or after the commencement of this section;</w:t>
      </w:r>
    </w:p>
    <w:p w14:paraId="3EE7AE3B" w14:textId="7827C85F" w:rsidR="006657BF" w:rsidRPr="00942D28" w:rsidRDefault="00AA47E5" w:rsidP="00BF37AD">
      <w:pPr>
        <w:pStyle w:val="NoSpacing"/>
        <w:tabs>
          <w:tab w:val="left" w:pos="567"/>
          <w:tab w:val="left" w:pos="1134"/>
        </w:tabs>
        <w:ind w:left="1560" w:hanging="709"/>
        <w:rPr>
          <w:rFonts w:ascii="Arial" w:hAnsi="Arial" w:cs="Arial"/>
          <w:sz w:val="22"/>
          <w:szCs w:val="22"/>
        </w:rPr>
      </w:pPr>
      <w:r>
        <w:rPr>
          <w:rFonts w:ascii="Arial" w:hAnsi="Arial" w:cs="Arial"/>
          <w:sz w:val="22"/>
          <w:szCs w:val="22"/>
        </w:rPr>
        <w:tab/>
      </w:r>
      <w:r w:rsidR="006657BF" w:rsidRPr="00942D28">
        <w:rPr>
          <w:rFonts w:ascii="Arial" w:hAnsi="Arial" w:cs="Arial"/>
          <w:sz w:val="22"/>
          <w:szCs w:val="22"/>
        </w:rPr>
        <w:t>(b)</w:t>
      </w:r>
      <w:r w:rsidR="006657BF" w:rsidRPr="00942D28">
        <w:rPr>
          <w:rFonts w:ascii="Arial" w:hAnsi="Arial" w:cs="Arial"/>
          <w:sz w:val="22"/>
          <w:szCs w:val="22"/>
        </w:rPr>
        <w:tab/>
        <w:t>for a trustee;</w:t>
      </w:r>
    </w:p>
    <w:p w14:paraId="5913DB6F" w14:textId="69341321" w:rsidR="006657BF" w:rsidRPr="00942D28" w:rsidRDefault="00AA47E5" w:rsidP="00BF37AD">
      <w:pPr>
        <w:pStyle w:val="NoSpacing"/>
        <w:tabs>
          <w:tab w:val="left" w:pos="567"/>
          <w:tab w:val="left" w:pos="1134"/>
        </w:tabs>
        <w:ind w:left="1560" w:hanging="709"/>
        <w:rPr>
          <w:rFonts w:ascii="Arial" w:hAnsi="Arial" w:cs="Arial"/>
          <w:sz w:val="22"/>
          <w:szCs w:val="22"/>
        </w:rPr>
      </w:pPr>
      <w:r>
        <w:rPr>
          <w:rFonts w:ascii="Arial" w:hAnsi="Arial" w:cs="Arial"/>
          <w:sz w:val="22"/>
          <w:szCs w:val="22"/>
        </w:rPr>
        <w:tab/>
      </w:r>
      <w:r w:rsidR="006657BF" w:rsidRPr="00942D28">
        <w:rPr>
          <w:rFonts w:ascii="Arial" w:hAnsi="Arial" w:cs="Arial"/>
          <w:sz w:val="22"/>
          <w:szCs w:val="22"/>
        </w:rPr>
        <w:t>(c)</w:t>
      </w:r>
      <w:r w:rsidR="006657BF" w:rsidRPr="00942D28">
        <w:rPr>
          <w:rFonts w:ascii="Arial" w:hAnsi="Arial" w:cs="Arial"/>
          <w:sz w:val="22"/>
          <w:szCs w:val="22"/>
        </w:rPr>
        <w:tab/>
        <w:t xml:space="preserve">with the consent of the Victorian Civil and Administrative Tribunal, for an administrator appointed under the </w:t>
      </w:r>
      <w:r w:rsidR="006657BF" w:rsidRPr="00942D28">
        <w:rPr>
          <w:rFonts w:ascii="Arial" w:hAnsi="Arial" w:cs="Arial"/>
          <w:b/>
          <w:sz w:val="22"/>
          <w:szCs w:val="22"/>
        </w:rPr>
        <w:t>Guardianship and Administration Act 2019</w:t>
      </w:r>
      <w:r w:rsidR="006657BF" w:rsidRPr="00942D28">
        <w:rPr>
          <w:rFonts w:ascii="Arial" w:hAnsi="Arial" w:cs="Arial"/>
          <w:sz w:val="22"/>
          <w:szCs w:val="22"/>
        </w:rPr>
        <w:t>; or</w:t>
      </w:r>
    </w:p>
    <w:p w14:paraId="69D60E88" w14:textId="21236FAB" w:rsidR="006657BF" w:rsidRPr="00942D28" w:rsidRDefault="00AA47E5" w:rsidP="00BF37AD">
      <w:pPr>
        <w:pStyle w:val="NoSpacing"/>
        <w:tabs>
          <w:tab w:val="left" w:pos="567"/>
          <w:tab w:val="left" w:pos="1134"/>
        </w:tabs>
        <w:ind w:left="1560" w:hanging="709"/>
        <w:rPr>
          <w:rFonts w:ascii="Arial" w:hAnsi="Arial" w:cs="Arial"/>
          <w:sz w:val="22"/>
          <w:szCs w:val="22"/>
        </w:rPr>
      </w:pPr>
      <w:r>
        <w:rPr>
          <w:rFonts w:ascii="Arial" w:hAnsi="Arial" w:cs="Arial"/>
          <w:sz w:val="22"/>
          <w:szCs w:val="22"/>
        </w:rPr>
        <w:tab/>
      </w:r>
      <w:r w:rsidR="006657BF" w:rsidRPr="00942D28">
        <w:rPr>
          <w:rFonts w:ascii="Arial" w:hAnsi="Arial" w:cs="Arial"/>
          <w:sz w:val="22"/>
          <w:szCs w:val="22"/>
        </w:rPr>
        <w:t>(d)</w:t>
      </w:r>
      <w:r w:rsidR="006657BF" w:rsidRPr="00942D28">
        <w:rPr>
          <w:rFonts w:ascii="Arial" w:hAnsi="Arial" w:cs="Arial"/>
          <w:sz w:val="22"/>
          <w:szCs w:val="22"/>
        </w:rPr>
        <w:tab/>
      </w:r>
      <w:r w:rsidR="006657BF" w:rsidRPr="00942D28">
        <w:rPr>
          <w:rFonts w:ascii="Arial" w:hAnsi="Arial" w:cs="Arial"/>
          <w:b/>
          <w:bCs/>
          <w:sz w:val="22"/>
          <w:szCs w:val="22"/>
        </w:rPr>
        <w:t>with the consent of the Supreme Court</w:t>
      </w:r>
      <w:r w:rsidR="006657BF" w:rsidRPr="00942D28">
        <w:rPr>
          <w:rFonts w:ascii="Arial" w:hAnsi="Arial" w:cs="Arial"/>
          <w:sz w:val="22"/>
          <w:szCs w:val="22"/>
        </w:rPr>
        <w:t>, for the guardian of a minor—</w:t>
      </w:r>
    </w:p>
    <w:p w14:paraId="7DD7EFED" w14:textId="1C45F809" w:rsidR="006657BF" w:rsidRPr="00942D28" w:rsidRDefault="00AA47E5" w:rsidP="00BF37AD">
      <w:pPr>
        <w:pStyle w:val="NoSpacing"/>
        <w:tabs>
          <w:tab w:val="left" w:pos="567"/>
          <w:tab w:val="left" w:pos="1134"/>
        </w:tabs>
        <w:ind w:left="1560" w:hanging="709"/>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sidR="006657BF" w:rsidRPr="00942D28">
        <w:rPr>
          <w:rFonts w:ascii="Arial" w:hAnsi="Arial" w:cs="Arial"/>
          <w:b/>
          <w:bCs/>
          <w:sz w:val="22"/>
          <w:szCs w:val="22"/>
        </w:rPr>
        <w:t>to appoint a trustee company to perform and discharge all the acts and duties of the executor, administrator, trustee or guardian and the trustee company shall have power to perform and discharge those acts and duties.</w:t>
      </w:r>
    </w:p>
    <w:p w14:paraId="3B172DAB" w14:textId="4C57CD8D" w:rsidR="006657BF" w:rsidRPr="00942D28" w:rsidRDefault="006657BF" w:rsidP="00BF37AD">
      <w:pPr>
        <w:pStyle w:val="NoSpacing"/>
        <w:tabs>
          <w:tab w:val="left" w:pos="567"/>
          <w:tab w:val="left" w:pos="1134"/>
        </w:tabs>
        <w:ind w:firstLine="567"/>
        <w:rPr>
          <w:rFonts w:ascii="Arial" w:hAnsi="Arial" w:cs="Arial"/>
          <w:sz w:val="22"/>
          <w:szCs w:val="22"/>
        </w:rPr>
      </w:pPr>
      <w:r w:rsidRPr="00942D28">
        <w:rPr>
          <w:rFonts w:ascii="Arial" w:hAnsi="Arial" w:cs="Arial"/>
          <w:sz w:val="22"/>
          <w:szCs w:val="22"/>
        </w:rPr>
        <w:t>(2)</w:t>
      </w:r>
      <w:r w:rsidRPr="00942D28">
        <w:rPr>
          <w:rFonts w:ascii="Arial" w:hAnsi="Arial" w:cs="Arial"/>
          <w:sz w:val="22"/>
          <w:szCs w:val="22"/>
        </w:rPr>
        <w:tab/>
        <w:t>Where a trustee company is appointed under subsection (1)—</w:t>
      </w:r>
    </w:p>
    <w:p w14:paraId="033FC58D" w14:textId="77777777" w:rsidR="006657BF" w:rsidRPr="00942D28" w:rsidRDefault="006657BF" w:rsidP="00BF37AD">
      <w:pPr>
        <w:pStyle w:val="NoSpacing"/>
        <w:tabs>
          <w:tab w:val="left" w:pos="1134"/>
        </w:tabs>
        <w:ind w:left="1560" w:hanging="426"/>
        <w:rPr>
          <w:rFonts w:ascii="Arial" w:hAnsi="Arial" w:cs="Arial"/>
          <w:sz w:val="22"/>
          <w:szCs w:val="22"/>
        </w:rPr>
      </w:pPr>
      <w:r w:rsidRPr="00942D28">
        <w:rPr>
          <w:rFonts w:ascii="Arial" w:hAnsi="Arial" w:cs="Arial"/>
          <w:sz w:val="22"/>
          <w:szCs w:val="22"/>
        </w:rPr>
        <w:t>(a)</w:t>
      </w:r>
      <w:r w:rsidRPr="00942D28">
        <w:rPr>
          <w:rFonts w:ascii="Arial" w:hAnsi="Arial" w:cs="Arial"/>
          <w:sz w:val="22"/>
          <w:szCs w:val="22"/>
        </w:rPr>
        <w:tab/>
      </w:r>
      <w:r w:rsidRPr="00942D28">
        <w:rPr>
          <w:rFonts w:ascii="Arial" w:hAnsi="Arial" w:cs="Arial"/>
          <w:b/>
          <w:bCs/>
          <w:sz w:val="22"/>
          <w:szCs w:val="22"/>
        </w:rPr>
        <w:t>the capital and all other assets of the trustee company shall be liable for the proper discharge of the duties</w:t>
      </w:r>
      <w:r w:rsidRPr="00942D28">
        <w:rPr>
          <w:rFonts w:ascii="Arial" w:hAnsi="Arial" w:cs="Arial"/>
          <w:sz w:val="22"/>
          <w:szCs w:val="22"/>
        </w:rPr>
        <w:t xml:space="preserve"> referred to in subsection (1);</w:t>
      </w:r>
    </w:p>
    <w:p w14:paraId="408A7030" w14:textId="77777777" w:rsidR="006657BF" w:rsidRPr="00942D28" w:rsidRDefault="006657BF" w:rsidP="00BF37AD">
      <w:pPr>
        <w:pStyle w:val="NoSpacing"/>
        <w:tabs>
          <w:tab w:val="left" w:pos="1134"/>
        </w:tabs>
        <w:ind w:left="1560" w:hanging="426"/>
        <w:rPr>
          <w:rFonts w:ascii="Arial" w:hAnsi="Arial" w:cs="Arial"/>
          <w:sz w:val="22"/>
          <w:szCs w:val="22"/>
        </w:rPr>
      </w:pPr>
      <w:r w:rsidRPr="00942D28">
        <w:rPr>
          <w:rFonts w:ascii="Arial" w:hAnsi="Arial" w:cs="Arial"/>
          <w:sz w:val="22"/>
          <w:szCs w:val="22"/>
        </w:rPr>
        <w:t>(b)</w:t>
      </w:r>
      <w:r w:rsidRPr="00942D28">
        <w:rPr>
          <w:rFonts w:ascii="Arial" w:hAnsi="Arial" w:cs="Arial"/>
          <w:sz w:val="22"/>
          <w:szCs w:val="22"/>
        </w:rPr>
        <w:tab/>
      </w:r>
      <w:r w:rsidRPr="00942D28">
        <w:rPr>
          <w:rFonts w:ascii="Arial" w:hAnsi="Arial" w:cs="Arial"/>
          <w:b/>
          <w:bCs/>
          <w:sz w:val="22"/>
          <w:szCs w:val="22"/>
        </w:rPr>
        <w:t>the executor, administrator, trustee or guardian that appointed the trustee company shall be released from liability in respect of all acts done, or omitted to be done, by the trustee company acting under that appointment.</w:t>
      </w:r>
    </w:p>
    <w:p w14:paraId="1EC101B0" w14:textId="4F2586B3" w:rsidR="006657BF" w:rsidRDefault="006657BF" w:rsidP="00BF37AD">
      <w:pPr>
        <w:pStyle w:val="NoSpacing"/>
        <w:rPr>
          <w:rFonts w:ascii="Open Sans" w:hAnsi="Open Sans" w:cs="Open Sans"/>
          <w:sz w:val="22"/>
          <w:szCs w:val="22"/>
        </w:rPr>
      </w:pPr>
    </w:p>
    <w:p w14:paraId="626B79AE" w14:textId="3EE46C2A" w:rsidR="00B466D4" w:rsidRDefault="00B466D4" w:rsidP="008C69FB">
      <w:pPr>
        <w:pStyle w:val="NoSpacing"/>
        <w:rPr>
          <w:rFonts w:ascii="Arial" w:hAnsi="Arial" w:cs="Arial"/>
          <w:sz w:val="22"/>
          <w:szCs w:val="22"/>
        </w:rPr>
      </w:pPr>
      <w:r w:rsidRPr="00B466D4">
        <w:rPr>
          <w:rFonts w:ascii="Arial" w:hAnsi="Arial" w:cs="Arial"/>
          <w:sz w:val="22"/>
          <w:szCs w:val="22"/>
        </w:rPr>
        <w:t>Through the Victorian Supreme Court, the Registrar has handed over all administration/executive rights of the Trustee Company. The Victorian Supreme Court would grant the Trustee Company administration rights from as little as an affidavit from a manager or appropriately appointed position. The Trustee Company, for their troubles, earn probate (commission). The Registrar acting on behalf of the Australian Government</w:t>
      </w:r>
      <w:r>
        <w:rPr>
          <w:rFonts w:ascii="Arial" w:hAnsi="Arial" w:cs="Arial"/>
          <w:sz w:val="22"/>
          <w:szCs w:val="22"/>
        </w:rPr>
        <w:t xml:space="preserve"> </w:t>
      </w:r>
      <w:r w:rsidRPr="00B466D4">
        <w:rPr>
          <w:rFonts w:ascii="Arial" w:hAnsi="Arial" w:cs="Arial"/>
          <w:sz w:val="22"/>
          <w:szCs w:val="22"/>
        </w:rPr>
        <w:t>“CORPORATION” is the presumed beneficiary in the absence of the First Will and Testament of the Grantor (mother) following the Estate/Trust creation from the Birth Registration Application.</w:t>
      </w:r>
    </w:p>
    <w:p w14:paraId="5EB50EFD" w14:textId="77777777" w:rsidR="00B466D4" w:rsidRPr="003848E9" w:rsidRDefault="00B466D4" w:rsidP="008C69FB">
      <w:pPr>
        <w:pStyle w:val="NoSpacing"/>
        <w:rPr>
          <w:rFonts w:ascii="Open Sans" w:hAnsi="Open Sans" w:cs="Open Sans"/>
          <w:sz w:val="22"/>
          <w:szCs w:val="22"/>
        </w:rPr>
      </w:pPr>
    </w:p>
    <w:p w14:paraId="027724FB" w14:textId="61FCAE17" w:rsidR="00B466D4" w:rsidRPr="00220CBA" w:rsidRDefault="003848E9" w:rsidP="008C69FB">
      <w:pPr>
        <w:pStyle w:val="NoSpacing"/>
        <w:rPr>
          <w:rFonts w:ascii="Open Sans" w:hAnsi="Open Sans" w:cs="Open Sans"/>
        </w:rPr>
      </w:pPr>
      <w:r w:rsidRPr="00220CBA">
        <w:rPr>
          <w:rFonts w:ascii="Open Sans" w:hAnsi="Open Sans" w:cs="Open Sans"/>
        </w:rPr>
        <w:t>The Birth Certificate issue allows the Registrar to hand over Trustee responsibilities to the holder of the Birth Certificate, the true Beneficiary of the Trust who has fallen into legal “DEATH”.</w:t>
      </w:r>
    </w:p>
    <w:p w14:paraId="41F77BE2" w14:textId="77777777" w:rsidR="003848E9" w:rsidRPr="00220CBA" w:rsidRDefault="003848E9" w:rsidP="008C69FB">
      <w:pPr>
        <w:pStyle w:val="NoSpacing"/>
        <w:rPr>
          <w:rFonts w:ascii="Open Sans" w:hAnsi="Open Sans" w:cs="Open Sans"/>
        </w:rPr>
      </w:pPr>
    </w:p>
    <w:p w14:paraId="309D1B49" w14:textId="21575526" w:rsidR="003848E9" w:rsidRPr="00220CBA" w:rsidRDefault="003848E9" w:rsidP="008C69FB">
      <w:pPr>
        <w:pStyle w:val="NoSpacing"/>
        <w:rPr>
          <w:rFonts w:ascii="Open Sans" w:hAnsi="Open Sans" w:cs="Open Sans"/>
        </w:rPr>
      </w:pPr>
      <w:r w:rsidRPr="00220CBA">
        <w:rPr>
          <w:rFonts w:ascii="Open Sans" w:hAnsi="Open Sans" w:cs="Open Sans"/>
        </w:rPr>
        <w:t>With the Commercial banks acting as a conduit through the Federal Reserve Bank in America and other Central Banks, the Birth Right/Estate/Trust with administration policy dictated by the United Nations, allows governments to invest and earn interest without ever owning them. Cestui Que Vie Act 1666 section 4 may say otherwise to this presumption and the very flimsy power of attorney granted by the courts.</w:t>
      </w:r>
    </w:p>
    <w:p w14:paraId="446F3959" w14:textId="77777777" w:rsidR="003848E9" w:rsidRPr="00220CBA" w:rsidRDefault="003848E9" w:rsidP="008C69FB">
      <w:pPr>
        <w:pStyle w:val="NoSpacing"/>
        <w:rPr>
          <w:rFonts w:ascii="Arial" w:hAnsi="Arial" w:cs="Arial"/>
        </w:rPr>
      </w:pPr>
    </w:p>
    <w:p w14:paraId="6DAD61E8" w14:textId="2D4BE80A" w:rsidR="002C7A0F" w:rsidRPr="00C44F28" w:rsidRDefault="002C7A0F" w:rsidP="00E118E7">
      <w:pPr>
        <w:pStyle w:val="Heading2"/>
      </w:pPr>
      <w:bookmarkStart w:id="16" w:name="_Toc131846101"/>
      <w:r w:rsidRPr="00C44F28">
        <w:lastRenderedPageBreak/>
        <w:t>Victorian Trustee Company Listings</w:t>
      </w:r>
      <w:bookmarkEnd w:id="16"/>
    </w:p>
    <w:p w14:paraId="0E83ACE7" w14:textId="77777777" w:rsidR="002C7A0F" w:rsidRPr="00C406B4" w:rsidRDefault="002C7A0F" w:rsidP="008C69FB">
      <w:pPr>
        <w:pStyle w:val="NoSpacing"/>
        <w:rPr>
          <w:rFonts w:ascii="Open Sans" w:hAnsi="Open Sans" w:cs="Open Sans"/>
        </w:rPr>
      </w:pPr>
    </w:p>
    <w:p w14:paraId="3B6C65B2" w14:textId="7E7B7754" w:rsidR="006E50C1" w:rsidRPr="00C406B4" w:rsidRDefault="006E50C1" w:rsidP="008C69FB">
      <w:pPr>
        <w:pStyle w:val="NoSpacing"/>
        <w:rPr>
          <w:rFonts w:ascii="Open Sans" w:hAnsi="Open Sans" w:cs="Open Sans"/>
        </w:rPr>
      </w:pPr>
      <w:r w:rsidRPr="00C406B4">
        <w:rPr>
          <w:rFonts w:ascii="Open Sans" w:hAnsi="Open Sans" w:cs="Open Sans"/>
        </w:rPr>
        <w:t>These are just some of the many Private Trustee Companies that earn probate from the unclaimed Estates in Victoria; I am sure they are operating in other states and using the four big Australian Banks and the four big American banks own them.</w:t>
      </w:r>
    </w:p>
    <w:p w14:paraId="23BD35CF" w14:textId="77777777" w:rsidR="006E50C1" w:rsidRPr="00C406B4" w:rsidRDefault="006E50C1" w:rsidP="008C69FB">
      <w:pPr>
        <w:pStyle w:val="NoSpacing"/>
        <w:rPr>
          <w:rFonts w:ascii="Open Sans" w:hAnsi="Open Sans" w:cs="Open Sans"/>
        </w:rPr>
      </w:pPr>
    </w:p>
    <w:p w14:paraId="6D66ED06" w14:textId="1DB28D61" w:rsidR="008C69FB" w:rsidRPr="00C406B4" w:rsidRDefault="005A05B8" w:rsidP="008C69FB">
      <w:pPr>
        <w:pStyle w:val="NoSpacing"/>
        <w:rPr>
          <w:rFonts w:ascii="Open Sans" w:hAnsi="Open Sans" w:cs="Open Sans"/>
        </w:rPr>
      </w:pPr>
      <w:r w:rsidRPr="00C406B4">
        <w:rPr>
          <w:rFonts w:ascii="Open Sans" w:hAnsi="Open Sans" w:cs="Open Sans"/>
          <w:b/>
          <w:bCs/>
        </w:rPr>
        <w:t>State Trustees</w:t>
      </w:r>
      <w:r w:rsidR="00BF3525" w:rsidRPr="00C406B4">
        <w:rPr>
          <w:rFonts w:ascii="Open Sans" w:hAnsi="Open Sans" w:cs="Open Sans"/>
        </w:rPr>
        <w:t xml:space="preserve"> ABN 68 064 593 148</w:t>
      </w:r>
    </w:p>
    <w:p w14:paraId="65E67902" w14:textId="4541FBD8" w:rsidR="00BF3525" w:rsidRPr="00C406B4" w:rsidRDefault="00BF3525" w:rsidP="008C69FB">
      <w:pPr>
        <w:pStyle w:val="NoSpacing"/>
        <w:rPr>
          <w:rFonts w:ascii="Open Sans" w:hAnsi="Open Sans" w:cs="Open Sans"/>
        </w:rPr>
      </w:pPr>
      <w:r w:rsidRPr="00C406B4">
        <w:rPr>
          <w:rFonts w:ascii="Open Sans" w:hAnsi="Open Sans" w:cs="Open Sans"/>
        </w:rPr>
        <w:t>Business name(s): STATE TRSUTEES AUSTRALIA FOUNDATION</w:t>
      </w:r>
    </w:p>
    <w:p w14:paraId="0F677852" w14:textId="28654AB4" w:rsidR="00BF3525" w:rsidRPr="00C406B4" w:rsidRDefault="00BF3525" w:rsidP="008C69FB">
      <w:pPr>
        <w:pStyle w:val="NoSpacing"/>
        <w:rPr>
          <w:rFonts w:ascii="Open Sans" w:hAnsi="Open Sans" w:cs="Open Sans"/>
        </w:rPr>
      </w:pPr>
      <w:r w:rsidRPr="00C406B4">
        <w:rPr>
          <w:rFonts w:ascii="Open Sans" w:hAnsi="Open Sans" w:cs="Open Sans"/>
        </w:rPr>
        <w:t>Trading name(s): STATE TRUSTEES LTD</w:t>
      </w:r>
    </w:p>
    <w:p w14:paraId="7D10E300" w14:textId="73075F3B" w:rsidR="005A05B8" w:rsidRPr="00C406B4" w:rsidRDefault="005A05B8" w:rsidP="008C69FB">
      <w:pPr>
        <w:pStyle w:val="NoSpacing"/>
        <w:rPr>
          <w:rFonts w:ascii="Open Sans" w:hAnsi="Open Sans" w:cs="Open Sans"/>
        </w:rPr>
      </w:pPr>
      <w:r w:rsidRPr="00C406B4">
        <w:rPr>
          <w:rFonts w:ascii="Open Sans" w:hAnsi="Open Sans" w:cs="Open Sans"/>
        </w:rPr>
        <w:t>1 McNab Ave, Footscray VIC 3011</w:t>
      </w:r>
    </w:p>
    <w:p w14:paraId="094611E9" w14:textId="4E1F4A71" w:rsidR="005A05B8" w:rsidRPr="00C406B4" w:rsidRDefault="005A05B8" w:rsidP="008C69FB">
      <w:pPr>
        <w:pStyle w:val="NoSpacing"/>
        <w:rPr>
          <w:rFonts w:ascii="Open Sans" w:hAnsi="Open Sans" w:cs="Open Sans"/>
        </w:rPr>
      </w:pPr>
      <w:r w:rsidRPr="00C406B4">
        <w:rPr>
          <w:rFonts w:ascii="Open Sans" w:hAnsi="Open Sans" w:cs="Open Sans"/>
        </w:rPr>
        <w:t>1300 138 672</w:t>
      </w:r>
    </w:p>
    <w:p w14:paraId="2177B395" w14:textId="798A09C3" w:rsidR="005A05B8" w:rsidRPr="00C406B4" w:rsidRDefault="00D647ED" w:rsidP="008C69FB">
      <w:pPr>
        <w:pStyle w:val="NoSpacing"/>
        <w:rPr>
          <w:rFonts w:ascii="Open Sans" w:hAnsi="Open Sans" w:cs="Open Sans"/>
        </w:rPr>
      </w:pPr>
      <w:hyperlink r:id="rId24" w:history="1">
        <w:r w:rsidR="005A05B8" w:rsidRPr="00C406B4">
          <w:rPr>
            <w:rStyle w:val="Hyperlink"/>
            <w:rFonts w:ascii="Open Sans" w:hAnsi="Open Sans" w:cs="Open Sans"/>
          </w:rPr>
          <w:t>https://www.statetrustees.com.au/</w:t>
        </w:r>
      </w:hyperlink>
    </w:p>
    <w:p w14:paraId="649602F0" w14:textId="77777777" w:rsidR="005A05B8" w:rsidRPr="00C406B4" w:rsidRDefault="005A05B8" w:rsidP="008C69FB">
      <w:pPr>
        <w:pStyle w:val="NoSpacing"/>
        <w:rPr>
          <w:rFonts w:ascii="Open Sans" w:hAnsi="Open Sans" w:cs="Open Sans"/>
        </w:rPr>
      </w:pPr>
    </w:p>
    <w:p w14:paraId="4119D6A3" w14:textId="19894129" w:rsidR="005A05B8" w:rsidRPr="00C406B4" w:rsidRDefault="005A05B8" w:rsidP="008C69FB">
      <w:pPr>
        <w:pStyle w:val="NoSpacing"/>
        <w:rPr>
          <w:rFonts w:ascii="Open Sans" w:hAnsi="Open Sans" w:cs="Open Sans"/>
        </w:rPr>
      </w:pPr>
      <w:r w:rsidRPr="00C406B4">
        <w:rPr>
          <w:rFonts w:ascii="Open Sans" w:hAnsi="Open Sans" w:cs="Open Sans"/>
          <w:b/>
          <w:bCs/>
        </w:rPr>
        <w:t>Equity Trustees</w:t>
      </w:r>
      <w:r w:rsidR="00BF3525" w:rsidRPr="00C406B4">
        <w:rPr>
          <w:rFonts w:ascii="Open Sans" w:hAnsi="Open Sans" w:cs="Open Sans"/>
        </w:rPr>
        <w:t xml:space="preserve"> ABN 46 004 031 298</w:t>
      </w:r>
    </w:p>
    <w:p w14:paraId="41957525" w14:textId="433B77C9" w:rsidR="00BF3525" w:rsidRPr="00C406B4" w:rsidRDefault="00BF3525" w:rsidP="008C69FB">
      <w:pPr>
        <w:pStyle w:val="NoSpacing"/>
        <w:rPr>
          <w:rFonts w:ascii="Open Sans" w:hAnsi="Open Sans" w:cs="Open Sans"/>
        </w:rPr>
      </w:pPr>
      <w:r w:rsidRPr="00C406B4">
        <w:rPr>
          <w:rFonts w:ascii="Open Sans" w:hAnsi="Open Sans" w:cs="Open Sans"/>
        </w:rPr>
        <w:t>Business name(s): TOWNCENTRE AT VICTORIA POINT, EQT</w:t>
      </w:r>
    </w:p>
    <w:p w14:paraId="5B6F3E92" w14:textId="73C99695" w:rsidR="00BF3525" w:rsidRPr="00C406B4" w:rsidRDefault="00BF3525" w:rsidP="008C69FB">
      <w:pPr>
        <w:pStyle w:val="NoSpacing"/>
        <w:rPr>
          <w:rFonts w:ascii="Open Sans" w:hAnsi="Open Sans" w:cs="Open Sans"/>
        </w:rPr>
      </w:pPr>
      <w:r w:rsidRPr="00C406B4">
        <w:rPr>
          <w:rFonts w:ascii="Open Sans" w:hAnsi="Open Sans" w:cs="Open Sans"/>
        </w:rPr>
        <w:t>Trading name(s): THE EQUITY TRUSTEES LTD, EQUITY TRUSTEE SUPER FUNDS, EQUITY TRUSTEES LTD, ESTATE EMPLOYEES GROUP, PERSONAL ADF FUND</w:t>
      </w:r>
    </w:p>
    <w:p w14:paraId="13AE80E1" w14:textId="66BD8561" w:rsidR="005A05B8" w:rsidRPr="00C406B4" w:rsidRDefault="005A05B8" w:rsidP="008C69FB">
      <w:pPr>
        <w:pStyle w:val="NoSpacing"/>
        <w:rPr>
          <w:rFonts w:ascii="Open Sans" w:hAnsi="Open Sans" w:cs="Open Sans"/>
        </w:rPr>
      </w:pPr>
      <w:r w:rsidRPr="00C406B4">
        <w:rPr>
          <w:rFonts w:ascii="Open Sans" w:hAnsi="Open Sans" w:cs="Open Sans"/>
        </w:rPr>
        <w:t>1/575 Bourke Street, Melbourne VIC 3000</w:t>
      </w:r>
    </w:p>
    <w:p w14:paraId="0FB2B654" w14:textId="31252851" w:rsidR="005A05B8" w:rsidRPr="00C406B4" w:rsidRDefault="005A05B8" w:rsidP="008C69FB">
      <w:pPr>
        <w:pStyle w:val="NoSpacing"/>
        <w:rPr>
          <w:rFonts w:ascii="Open Sans" w:hAnsi="Open Sans" w:cs="Open Sans"/>
        </w:rPr>
      </w:pPr>
      <w:r w:rsidRPr="00C406B4">
        <w:rPr>
          <w:rFonts w:ascii="Open Sans" w:hAnsi="Open Sans" w:cs="Open Sans"/>
        </w:rPr>
        <w:t>1300 133 472</w:t>
      </w:r>
    </w:p>
    <w:p w14:paraId="79886748" w14:textId="35F8D287" w:rsidR="005A05B8" w:rsidRPr="00C406B4" w:rsidRDefault="00D647ED" w:rsidP="008C69FB">
      <w:pPr>
        <w:pStyle w:val="NoSpacing"/>
        <w:rPr>
          <w:rFonts w:ascii="Open Sans" w:hAnsi="Open Sans" w:cs="Open Sans"/>
        </w:rPr>
      </w:pPr>
      <w:hyperlink r:id="rId25" w:history="1">
        <w:r w:rsidR="005A05B8" w:rsidRPr="00C406B4">
          <w:rPr>
            <w:rStyle w:val="Hyperlink"/>
            <w:rFonts w:ascii="Open Sans" w:hAnsi="Open Sans" w:cs="Open Sans"/>
          </w:rPr>
          <w:t>https://www.eqt.com.au/</w:t>
        </w:r>
      </w:hyperlink>
    </w:p>
    <w:p w14:paraId="0F48AF19" w14:textId="77777777" w:rsidR="005A05B8" w:rsidRPr="00C406B4" w:rsidRDefault="005A05B8" w:rsidP="008C69FB">
      <w:pPr>
        <w:pStyle w:val="NoSpacing"/>
        <w:rPr>
          <w:rFonts w:ascii="Open Sans" w:hAnsi="Open Sans" w:cs="Open Sans"/>
        </w:rPr>
      </w:pPr>
    </w:p>
    <w:p w14:paraId="51854EB0" w14:textId="2E08C7C9" w:rsidR="005A05B8" w:rsidRPr="00C406B4" w:rsidRDefault="005A05B8" w:rsidP="008C69FB">
      <w:pPr>
        <w:pStyle w:val="NoSpacing"/>
        <w:rPr>
          <w:rFonts w:ascii="Open Sans" w:hAnsi="Open Sans" w:cs="Open Sans"/>
        </w:rPr>
      </w:pPr>
      <w:r w:rsidRPr="00C406B4">
        <w:rPr>
          <w:rFonts w:ascii="Open Sans" w:hAnsi="Open Sans" w:cs="Open Sans"/>
          <w:b/>
          <w:bCs/>
        </w:rPr>
        <w:t>Perpetual Limited</w:t>
      </w:r>
      <w:r w:rsidRPr="00C406B4">
        <w:rPr>
          <w:rFonts w:ascii="Open Sans" w:hAnsi="Open Sans" w:cs="Open Sans"/>
        </w:rPr>
        <w:t xml:space="preserve"> ABN 86 </w:t>
      </w:r>
      <w:r w:rsidR="00BF3525" w:rsidRPr="00C406B4">
        <w:rPr>
          <w:rFonts w:ascii="Open Sans" w:hAnsi="Open Sans" w:cs="Open Sans"/>
        </w:rPr>
        <w:t xml:space="preserve">000 </w:t>
      </w:r>
      <w:r w:rsidRPr="00C406B4">
        <w:rPr>
          <w:rFonts w:ascii="Open Sans" w:hAnsi="Open Sans" w:cs="Open Sans"/>
        </w:rPr>
        <w:t>431 827</w:t>
      </w:r>
    </w:p>
    <w:p w14:paraId="21E54236" w14:textId="548B59AE" w:rsidR="00BF3525" w:rsidRPr="00C406B4" w:rsidRDefault="00BF3525" w:rsidP="008C69FB">
      <w:pPr>
        <w:pStyle w:val="NoSpacing"/>
        <w:rPr>
          <w:rFonts w:ascii="Open Sans" w:hAnsi="Open Sans" w:cs="Open Sans"/>
        </w:rPr>
      </w:pPr>
      <w:r w:rsidRPr="00C406B4">
        <w:rPr>
          <w:rFonts w:ascii="Open Sans" w:hAnsi="Open Sans" w:cs="Open Sans"/>
        </w:rPr>
        <w:t>Business name(s):</w:t>
      </w:r>
      <w:r w:rsidR="002C7A0F" w:rsidRPr="00C406B4">
        <w:rPr>
          <w:rFonts w:ascii="Open Sans" w:hAnsi="Open Sans" w:cs="Open Sans"/>
        </w:rPr>
        <w:t xml:space="preserve"> Perpetual Asset Management, Investor MarketPlace, MORISSET SQUARE, MUDGEE METROPLAZA, PARKES METROPLAZA, ERINDALE SHOPPING CENTRE, PERPETUAL, BROADMEDOWS TOWN CENTRE</w:t>
      </w:r>
    </w:p>
    <w:p w14:paraId="00FC4AAC" w14:textId="1AD730BC" w:rsidR="002C7A0F" w:rsidRPr="00C406B4" w:rsidRDefault="002C7A0F" w:rsidP="008C69FB">
      <w:pPr>
        <w:pStyle w:val="NoSpacing"/>
        <w:rPr>
          <w:rFonts w:ascii="Open Sans" w:hAnsi="Open Sans" w:cs="Open Sans"/>
        </w:rPr>
      </w:pPr>
      <w:r w:rsidRPr="00C406B4">
        <w:rPr>
          <w:rFonts w:ascii="Open Sans" w:hAnsi="Open Sans" w:cs="Open Sans"/>
        </w:rPr>
        <w:t>Trading name(s): N/A</w:t>
      </w:r>
    </w:p>
    <w:p w14:paraId="5A7CE8CE" w14:textId="53570868" w:rsidR="005A05B8" w:rsidRPr="00C406B4" w:rsidRDefault="005A05B8" w:rsidP="008C69FB">
      <w:pPr>
        <w:pStyle w:val="NoSpacing"/>
        <w:rPr>
          <w:rFonts w:ascii="Open Sans" w:hAnsi="Open Sans" w:cs="Open Sans"/>
        </w:rPr>
      </w:pPr>
      <w:r w:rsidRPr="00C406B4">
        <w:rPr>
          <w:rFonts w:ascii="Open Sans" w:hAnsi="Open Sans" w:cs="Open Sans"/>
        </w:rPr>
        <w:t>Rialto South Tower Level 28 &amp;, 29/525 Collins Street, Melbourne, VIC 3000</w:t>
      </w:r>
    </w:p>
    <w:p w14:paraId="028DB4B7" w14:textId="14A81534" w:rsidR="005A05B8" w:rsidRPr="00C406B4" w:rsidRDefault="005A05B8" w:rsidP="008C69FB">
      <w:pPr>
        <w:pStyle w:val="NoSpacing"/>
        <w:rPr>
          <w:rFonts w:ascii="Open Sans" w:hAnsi="Open Sans" w:cs="Open Sans"/>
        </w:rPr>
      </w:pPr>
      <w:r w:rsidRPr="00C406B4">
        <w:rPr>
          <w:rFonts w:ascii="Open Sans" w:hAnsi="Open Sans" w:cs="Open Sans"/>
        </w:rPr>
        <w:t>(03) 8628 0400</w:t>
      </w:r>
    </w:p>
    <w:p w14:paraId="0F422CDB" w14:textId="022A200C" w:rsidR="005A05B8" w:rsidRPr="00C406B4" w:rsidRDefault="00D647ED" w:rsidP="008C69FB">
      <w:pPr>
        <w:pStyle w:val="NoSpacing"/>
        <w:rPr>
          <w:rFonts w:ascii="Open Sans" w:hAnsi="Open Sans" w:cs="Open Sans"/>
        </w:rPr>
      </w:pPr>
      <w:hyperlink r:id="rId26" w:history="1">
        <w:r w:rsidR="005A05B8" w:rsidRPr="00C406B4">
          <w:rPr>
            <w:rStyle w:val="Hyperlink"/>
            <w:rFonts w:ascii="Open Sans" w:hAnsi="Open Sans" w:cs="Open Sans"/>
          </w:rPr>
          <w:t>https://www.perpetual.com.au/</w:t>
        </w:r>
      </w:hyperlink>
    </w:p>
    <w:p w14:paraId="703AA183" w14:textId="77777777" w:rsidR="005A05B8" w:rsidRPr="00C406B4" w:rsidRDefault="005A05B8" w:rsidP="008C69FB">
      <w:pPr>
        <w:pStyle w:val="NoSpacing"/>
        <w:rPr>
          <w:rFonts w:ascii="Open Sans" w:hAnsi="Open Sans" w:cs="Open Sans"/>
        </w:rPr>
      </w:pPr>
    </w:p>
    <w:p w14:paraId="4374CFBD" w14:textId="1C04AAE1" w:rsidR="005A05B8" w:rsidRPr="00C44F28" w:rsidRDefault="00257B15" w:rsidP="007C049B">
      <w:pPr>
        <w:pStyle w:val="Heading1"/>
      </w:pPr>
      <w:bookmarkStart w:id="17" w:name="_Toc131846102"/>
      <w:r w:rsidRPr="00C44F28">
        <w:t>Power of Attorney</w:t>
      </w:r>
      <w:bookmarkEnd w:id="17"/>
    </w:p>
    <w:p w14:paraId="7EFCA71E" w14:textId="77777777" w:rsidR="00C44F28" w:rsidRDefault="00C44F28" w:rsidP="00257B15">
      <w:pPr>
        <w:pStyle w:val="NoSpacing"/>
        <w:rPr>
          <w:rFonts w:ascii="Open Sans" w:hAnsi="Open Sans" w:cs="Open Sans"/>
          <w:sz w:val="22"/>
          <w:szCs w:val="22"/>
        </w:rPr>
      </w:pPr>
    </w:p>
    <w:p w14:paraId="7A1C37A0" w14:textId="4C735124" w:rsidR="00257B15" w:rsidRPr="00C406B4" w:rsidRDefault="00257B15" w:rsidP="00552881">
      <w:pPr>
        <w:pStyle w:val="Heading2"/>
      </w:pPr>
      <w:bookmarkStart w:id="18" w:name="_Toc131846103"/>
      <w:r w:rsidRPr="00C406B4">
        <w:t>The Power of Attorney</w:t>
      </w:r>
      <w:r w:rsidR="001F09F2" w:rsidRPr="00C406B4">
        <w:t xml:space="preserve"> </w:t>
      </w:r>
      <w:r w:rsidR="000477F6" w:rsidRPr="00C406B4">
        <w:t xml:space="preserve">in </w:t>
      </w:r>
      <w:r w:rsidR="001F09F2" w:rsidRPr="00C406B4">
        <w:t xml:space="preserve">Australia </w:t>
      </w:r>
      <w:r w:rsidR="000477F6" w:rsidRPr="00C406B4">
        <w:t xml:space="preserve">and </w:t>
      </w:r>
      <w:r w:rsidR="001F09F2" w:rsidRPr="00C406B4">
        <w:t>New Zealand</w:t>
      </w:r>
      <w:bookmarkEnd w:id="18"/>
    </w:p>
    <w:p w14:paraId="5EDE8E88" w14:textId="77777777" w:rsidR="00C44F28" w:rsidRDefault="00C44F28" w:rsidP="00257B15">
      <w:pPr>
        <w:pStyle w:val="NoSpacing"/>
        <w:rPr>
          <w:rFonts w:ascii="Open Sans" w:hAnsi="Open Sans" w:cs="Open Sans"/>
          <w:sz w:val="22"/>
          <w:szCs w:val="22"/>
        </w:rPr>
      </w:pPr>
    </w:p>
    <w:p w14:paraId="6E40B203" w14:textId="7B2DB7CD" w:rsidR="001F09F2" w:rsidRPr="00C406B4" w:rsidRDefault="001F09F2" w:rsidP="00C44F28">
      <w:pPr>
        <w:pStyle w:val="NoSpacing"/>
        <w:jc w:val="center"/>
        <w:rPr>
          <w:rFonts w:ascii="Open Sans" w:hAnsi="Open Sans" w:cs="Open Sans"/>
        </w:rPr>
      </w:pPr>
      <w:r w:rsidRPr="00C406B4">
        <w:rPr>
          <w:rFonts w:ascii="Open Sans" w:hAnsi="Open Sans" w:cs="Open Sans"/>
        </w:rPr>
        <w:t>PROOF O</w:t>
      </w:r>
      <w:r w:rsidR="007C049B" w:rsidRPr="00C406B4">
        <w:rPr>
          <w:rFonts w:ascii="Open Sans" w:hAnsi="Open Sans" w:cs="Open Sans"/>
        </w:rPr>
        <w:t>F</w:t>
      </w:r>
      <w:r w:rsidRPr="00C406B4">
        <w:rPr>
          <w:rFonts w:ascii="Open Sans" w:hAnsi="Open Sans" w:cs="Open Sans"/>
        </w:rPr>
        <w:t xml:space="preserve"> IDENTITY OF DONOE AND DONEE</w:t>
      </w:r>
    </w:p>
    <w:p w14:paraId="3B1C4086" w14:textId="45E427ED" w:rsidR="001F09F2" w:rsidRDefault="001F09F2" w:rsidP="00257B15">
      <w:pPr>
        <w:pStyle w:val="NoSpacing"/>
        <w:rPr>
          <w:rFonts w:ascii="Open Sans" w:hAnsi="Open Sans" w:cs="Open Sans"/>
          <w:sz w:val="22"/>
          <w:szCs w:val="22"/>
        </w:rPr>
      </w:pPr>
    </w:p>
    <w:p w14:paraId="425231F6" w14:textId="61CAB6C8" w:rsidR="00393987" w:rsidRDefault="001F09F2" w:rsidP="00C406B4">
      <w:pPr>
        <w:pStyle w:val="NoSpacing"/>
        <w:rPr>
          <w:rFonts w:ascii="Arial" w:hAnsi="Arial" w:cs="Arial"/>
          <w:sz w:val="22"/>
          <w:szCs w:val="22"/>
        </w:rPr>
      </w:pPr>
      <w:r w:rsidRPr="006E50C1">
        <w:rPr>
          <w:rFonts w:ascii="Arial" w:hAnsi="Arial" w:cs="Arial"/>
          <w:sz w:val="22"/>
          <w:szCs w:val="22"/>
        </w:rPr>
        <w:t xml:space="preserve">A power of attorney given for commercial purposes may not describe the attorney by name, but rather by the position he holds, for example, persons occupying the position of “manager” with a particular company. </w:t>
      </w:r>
      <w:r w:rsidR="00C406B4">
        <w:rPr>
          <w:rFonts w:ascii="Arial" w:hAnsi="Arial" w:cs="Arial"/>
          <w:sz w:val="22"/>
          <w:szCs w:val="22"/>
        </w:rPr>
        <w:t>Such an appointment validly conf</w:t>
      </w:r>
      <w:r w:rsidRPr="006E50C1">
        <w:rPr>
          <w:rFonts w:ascii="Arial" w:hAnsi="Arial" w:cs="Arial"/>
          <w:sz w:val="22"/>
          <w:szCs w:val="22"/>
        </w:rPr>
        <w:t xml:space="preserve">ers </w:t>
      </w:r>
      <w:r w:rsidR="000477F6" w:rsidRPr="006E50C1">
        <w:rPr>
          <w:rFonts w:ascii="Arial" w:hAnsi="Arial" w:cs="Arial"/>
          <w:sz w:val="22"/>
          <w:szCs w:val="22"/>
        </w:rPr>
        <w:t>authority</w:t>
      </w:r>
      <w:r w:rsidRPr="006E50C1">
        <w:rPr>
          <w:rFonts w:ascii="Arial" w:hAnsi="Arial" w:cs="Arial"/>
          <w:sz w:val="22"/>
          <w:szCs w:val="22"/>
        </w:rPr>
        <w:t xml:space="preserve"> on the office</w:t>
      </w:r>
      <w:r w:rsidR="000477F6" w:rsidRPr="006E50C1">
        <w:rPr>
          <w:rFonts w:ascii="Arial" w:hAnsi="Arial" w:cs="Arial"/>
          <w:sz w:val="22"/>
          <w:szCs w:val="22"/>
        </w:rPr>
        <w:t>-</w:t>
      </w:r>
      <w:r w:rsidRPr="006E50C1">
        <w:rPr>
          <w:rFonts w:ascii="Arial" w:hAnsi="Arial" w:cs="Arial"/>
          <w:sz w:val="22"/>
          <w:szCs w:val="22"/>
        </w:rPr>
        <w:t xml:space="preserve">holder, but the Canadian case of </w:t>
      </w:r>
      <w:r w:rsidRPr="006E50C1">
        <w:rPr>
          <w:rFonts w:ascii="Arial" w:hAnsi="Arial" w:cs="Arial"/>
          <w:i/>
          <w:iCs/>
          <w:sz w:val="22"/>
          <w:szCs w:val="22"/>
        </w:rPr>
        <w:t xml:space="preserve">In re Land Titles Act; Royal Trusts </w:t>
      </w:r>
      <w:r w:rsidR="000477F6" w:rsidRPr="006E50C1">
        <w:rPr>
          <w:rFonts w:ascii="Arial" w:hAnsi="Arial" w:cs="Arial"/>
          <w:i/>
          <w:iCs/>
          <w:sz w:val="22"/>
          <w:szCs w:val="22"/>
        </w:rPr>
        <w:t>Company’s</w:t>
      </w:r>
      <w:r w:rsidRPr="006E50C1">
        <w:rPr>
          <w:rFonts w:ascii="Arial" w:hAnsi="Arial" w:cs="Arial"/>
          <w:i/>
          <w:iCs/>
          <w:sz w:val="22"/>
          <w:szCs w:val="22"/>
        </w:rPr>
        <w:t xml:space="preserve"> Case</w:t>
      </w:r>
      <w:r w:rsidRPr="006E50C1">
        <w:rPr>
          <w:rFonts w:ascii="Arial" w:hAnsi="Arial" w:cs="Arial"/>
          <w:sz w:val="22"/>
          <w:szCs w:val="22"/>
        </w:rPr>
        <w:t xml:space="preserve"> suggests that a third party would be entitled to demand strict proof that a person purporting to sign as attorney did in fact occupy the position </w:t>
      </w:r>
      <w:r w:rsidR="000477F6" w:rsidRPr="006E50C1">
        <w:rPr>
          <w:rFonts w:ascii="Arial" w:hAnsi="Arial" w:cs="Arial"/>
          <w:sz w:val="22"/>
          <w:szCs w:val="22"/>
        </w:rPr>
        <w:t>specified</w:t>
      </w:r>
      <w:r w:rsidRPr="006E50C1">
        <w:rPr>
          <w:rFonts w:ascii="Arial" w:hAnsi="Arial" w:cs="Arial"/>
          <w:sz w:val="22"/>
          <w:szCs w:val="22"/>
        </w:rPr>
        <w:t xml:space="preserve"> in the power of attorney. In this case, the appointed attorneys were, amongst others, the Manager and Assistance Manager of the </w:t>
      </w:r>
      <w:r w:rsidR="000477F6" w:rsidRPr="006E50C1">
        <w:rPr>
          <w:rFonts w:ascii="Arial" w:hAnsi="Arial" w:cs="Arial"/>
          <w:sz w:val="22"/>
          <w:szCs w:val="22"/>
        </w:rPr>
        <w:t>Winnipeg</w:t>
      </w:r>
      <w:r w:rsidRPr="006E50C1">
        <w:rPr>
          <w:rFonts w:ascii="Arial" w:hAnsi="Arial" w:cs="Arial"/>
          <w:sz w:val="22"/>
          <w:szCs w:val="22"/>
        </w:rPr>
        <w:t xml:space="preserve"> Branch of the Royal Trust</w:t>
      </w:r>
      <w:r w:rsidR="000477F6" w:rsidRPr="006E50C1">
        <w:rPr>
          <w:rFonts w:ascii="Arial" w:hAnsi="Arial" w:cs="Arial"/>
          <w:sz w:val="22"/>
          <w:szCs w:val="22"/>
        </w:rPr>
        <w:t xml:space="preserve"> Company. Attorneys executed a transfer of land and the issue was whether the transfer should be registered. It was said that an appropriate method of establishing that the persons executing the transfer were the officers of the company in question was a certificate under seal of the company setting out the names of the personnel occupying the relevant position. </w:t>
      </w:r>
    </w:p>
    <w:p w14:paraId="11283EFF" w14:textId="77777777" w:rsidR="00576269" w:rsidRDefault="00576269" w:rsidP="00393987">
      <w:pPr>
        <w:pStyle w:val="NoSpacing"/>
        <w:ind w:left="720"/>
        <w:rPr>
          <w:rFonts w:ascii="Arial" w:hAnsi="Arial" w:cs="Arial"/>
          <w:sz w:val="22"/>
          <w:szCs w:val="22"/>
        </w:rPr>
      </w:pPr>
    </w:p>
    <w:p w14:paraId="550E822F" w14:textId="17F30152" w:rsidR="00576269" w:rsidRPr="00C406B4" w:rsidRDefault="00576269" w:rsidP="00FD5E79">
      <w:pPr>
        <w:pStyle w:val="NoSpacing"/>
        <w:rPr>
          <w:rFonts w:ascii="Open Sans" w:hAnsi="Open Sans" w:cs="Open Sans"/>
        </w:rPr>
      </w:pPr>
      <w:r w:rsidRPr="00C406B4">
        <w:rPr>
          <w:rFonts w:ascii="Open Sans" w:hAnsi="Open Sans" w:cs="Open Sans"/>
        </w:rPr>
        <w:lastRenderedPageBreak/>
        <w:t>The bar has been set so low for how a Trustee Company can have granted Power of Attorney of the Cestui Que Vie Trusts. This case law from Canada outlines the basis on which the Victorian Supreme Court can allow the administration of unclaimed (deceased) estates, while the living being</w:t>
      </w:r>
      <w:r w:rsidR="00C406B4">
        <w:rPr>
          <w:rFonts w:ascii="Open Sans" w:hAnsi="Open Sans" w:cs="Open Sans"/>
        </w:rPr>
        <w:t>,</w:t>
      </w:r>
      <w:r w:rsidRPr="00C406B4">
        <w:rPr>
          <w:rFonts w:ascii="Open Sans" w:hAnsi="Open Sans" w:cs="Open Sans"/>
        </w:rPr>
        <w:t xml:space="preserve"> whom the estate was created</w:t>
      </w:r>
      <w:r w:rsidR="00C406B4">
        <w:rPr>
          <w:rFonts w:ascii="Open Sans" w:hAnsi="Open Sans" w:cs="Open Sans"/>
        </w:rPr>
        <w:t>,</w:t>
      </w:r>
      <w:r w:rsidRPr="00C406B4">
        <w:rPr>
          <w:rFonts w:ascii="Open Sans" w:hAnsi="Open Sans" w:cs="Open Sans"/>
        </w:rPr>
        <w:t xml:space="preserve"> still draws breath. </w:t>
      </w:r>
    </w:p>
    <w:p w14:paraId="623B01B2" w14:textId="77777777" w:rsidR="00576269" w:rsidRPr="00C406B4" w:rsidRDefault="00576269" w:rsidP="00FD5E79">
      <w:pPr>
        <w:pStyle w:val="NoSpacing"/>
        <w:rPr>
          <w:rFonts w:ascii="Open Sans" w:hAnsi="Open Sans" w:cs="Open Sans"/>
        </w:rPr>
      </w:pPr>
    </w:p>
    <w:p w14:paraId="4684911F" w14:textId="77777777" w:rsidR="00576269" w:rsidRPr="00C406B4" w:rsidRDefault="00576269" w:rsidP="00FD5E79">
      <w:pPr>
        <w:pStyle w:val="NoSpacing"/>
        <w:rPr>
          <w:rFonts w:ascii="Open Sans" w:hAnsi="Open Sans" w:cs="Open Sans"/>
        </w:rPr>
      </w:pPr>
      <w:r w:rsidRPr="00C406B4">
        <w:rPr>
          <w:rFonts w:ascii="Open Sans" w:hAnsi="Open Sans" w:cs="Open Sans"/>
        </w:rPr>
        <w:t xml:space="preserve">I would note the inclusion of the Land Titles Act here as the mechanism in which all “CROWN” land can never be truly owned by the people who live there, likely because they are legally dead and the power of attorney in regard to the estate includes the property within the estate. </w:t>
      </w:r>
    </w:p>
    <w:p w14:paraId="738B8895" w14:textId="77777777" w:rsidR="00576269" w:rsidRPr="00C406B4" w:rsidRDefault="00576269" w:rsidP="00FD5E79">
      <w:pPr>
        <w:pStyle w:val="NoSpacing"/>
        <w:rPr>
          <w:rFonts w:ascii="Open Sans" w:hAnsi="Open Sans" w:cs="Open Sans"/>
        </w:rPr>
      </w:pPr>
    </w:p>
    <w:p w14:paraId="196B3AA4" w14:textId="66C01FA9" w:rsidR="00576269" w:rsidRPr="00C406B4" w:rsidRDefault="00576269" w:rsidP="00FD5E79">
      <w:pPr>
        <w:pStyle w:val="NoSpacing"/>
        <w:rPr>
          <w:rFonts w:ascii="Open Sans" w:hAnsi="Open Sans" w:cs="Open Sans"/>
        </w:rPr>
      </w:pPr>
      <w:r w:rsidRPr="00C406B4">
        <w:rPr>
          <w:rFonts w:ascii="Open Sans" w:hAnsi="Open Sans" w:cs="Open Sans"/>
        </w:rPr>
        <w:t>“LEGAL DEATH SUCKS”.</w:t>
      </w:r>
    </w:p>
    <w:p w14:paraId="67E95FF1" w14:textId="77777777" w:rsidR="00576269" w:rsidRDefault="00576269" w:rsidP="00FD5E79">
      <w:pPr>
        <w:pStyle w:val="NoSpacing"/>
      </w:pPr>
    </w:p>
    <w:p w14:paraId="4B081EF8" w14:textId="0E72077A" w:rsidR="00B819AE" w:rsidRDefault="00A807E0" w:rsidP="000452FB">
      <w:pPr>
        <w:pStyle w:val="Heading1"/>
      </w:pPr>
      <w:bookmarkStart w:id="19" w:name="_Toc131846104"/>
      <w:r>
        <w:t>Godfather of the Birth Certificate Scam</w:t>
      </w:r>
      <w:bookmarkEnd w:id="19"/>
    </w:p>
    <w:p w14:paraId="59C50DC2" w14:textId="77777777" w:rsidR="004A4CE7" w:rsidRDefault="004A4CE7" w:rsidP="00C406B4">
      <w:pPr>
        <w:pStyle w:val="NoSpacing"/>
        <w:rPr>
          <w:rFonts w:ascii="Open Sans" w:hAnsi="Open Sans" w:cs="Open Sans"/>
          <w:sz w:val="22"/>
          <w:szCs w:val="22"/>
        </w:rPr>
      </w:pPr>
    </w:p>
    <w:p w14:paraId="5C7DBCA8" w14:textId="627BD669" w:rsidR="004A4CE7" w:rsidRPr="00C406B4" w:rsidRDefault="004A4CE7" w:rsidP="00B819AE">
      <w:pPr>
        <w:pStyle w:val="NoSpacing"/>
        <w:rPr>
          <w:rFonts w:ascii="Open Sans" w:hAnsi="Open Sans" w:cs="Open Sans"/>
        </w:rPr>
      </w:pPr>
      <w:r w:rsidRPr="00C406B4">
        <w:rPr>
          <w:rFonts w:ascii="Open Sans" w:hAnsi="Open Sans" w:cs="Open Sans"/>
        </w:rPr>
        <w:t xml:space="preserve">The following man is by far the architect (or associated with) of the modern-day pledging system (Birth Registration Application) and the invisible removal of our Birth Right and general Rights (Birth Certificate/”LEGAL DEATH”). </w:t>
      </w:r>
    </w:p>
    <w:p w14:paraId="54417CDB" w14:textId="77777777" w:rsidR="004A4CE7" w:rsidRPr="00C406B4" w:rsidRDefault="004A4CE7" w:rsidP="00B819AE">
      <w:pPr>
        <w:pStyle w:val="NoSpacing"/>
        <w:rPr>
          <w:rFonts w:ascii="Open Sans" w:hAnsi="Open Sans" w:cs="Open Sans"/>
        </w:rPr>
      </w:pPr>
    </w:p>
    <w:p w14:paraId="1198FC12" w14:textId="5EBB5890" w:rsidR="00B819AE" w:rsidRPr="00C406B4" w:rsidRDefault="004A4CE7" w:rsidP="00B819AE">
      <w:pPr>
        <w:pStyle w:val="NoSpacing"/>
        <w:rPr>
          <w:rFonts w:ascii="Open Sans" w:hAnsi="Open Sans" w:cs="Open Sans"/>
        </w:rPr>
      </w:pPr>
      <w:r w:rsidRPr="00C406B4">
        <w:rPr>
          <w:rFonts w:ascii="Open Sans" w:hAnsi="Open Sans" w:cs="Open Sans"/>
        </w:rPr>
        <w:t>Rather than bloated governments filled with useless, incompetent personnel, reducing in size and not feeling the need to go to war constantly, economic slavery was introduced to the People converted into “PERSONS”. Now the People would pay for the many things they had the right to do for free previously through benefits and privileges, a pay-to-play scheme. Registrations, licenses, fees, charges, tickets, fines, offences etc etc.</w:t>
      </w:r>
    </w:p>
    <w:p w14:paraId="24FF32B9" w14:textId="77777777" w:rsidR="00C44F28" w:rsidRPr="00C406B4" w:rsidRDefault="00C44F28" w:rsidP="00B819AE">
      <w:pPr>
        <w:pStyle w:val="NoSpacing"/>
        <w:rPr>
          <w:rFonts w:ascii="Open Sans" w:hAnsi="Open Sans" w:cs="Open Sans"/>
        </w:rPr>
      </w:pPr>
    </w:p>
    <w:p w14:paraId="6B775BC3" w14:textId="5BC53B40" w:rsidR="004A4CE7" w:rsidRPr="00C406B4" w:rsidRDefault="004A4CE7" w:rsidP="00EC63F7">
      <w:pPr>
        <w:pStyle w:val="Heading2"/>
        <w:jc w:val="left"/>
      </w:pPr>
      <w:bookmarkStart w:id="20" w:name="_Toc131846105"/>
      <w:r w:rsidRPr="00C406B4">
        <w:t>Colonel Edward Mandel House</w:t>
      </w:r>
      <w:bookmarkEnd w:id="20"/>
      <w:r w:rsidRPr="00C406B4">
        <w:t xml:space="preserve"> </w:t>
      </w:r>
    </w:p>
    <w:p w14:paraId="350AF3AA" w14:textId="77777777" w:rsidR="00B819AE" w:rsidRPr="00C406B4" w:rsidRDefault="00B819AE" w:rsidP="00B819AE">
      <w:pPr>
        <w:pStyle w:val="NoSpacing"/>
        <w:rPr>
          <w:rFonts w:ascii="Open Sans" w:hAnsi="Open Sans" w:cs="Open Sans"/>
          <w:color w:val="000000" w:themeColor="text1"/>
        </w:rPr>
      </w:pPr>
      <w:r w:rsidRPr="00C406B4">
        <w:rPr>
          <w:rFonts w:ascii="Open Sans" w:hAnsi="Open Sans" w:cs="Open Sans"/>
          <w:color w:val="000000" w:themeColor="text1"/>
        </w:rPr>
        <w:t>Advisor to President Woodrow Wilson</w:t>
      </w:r>
    </w:p>
    <w:p w14:paraId="00329249" w14:textId="77777777" w:rsidR="00B819AE" w:rsidRPr="00C406B4" w:rsidRDefault="00B819AE" w:rsidP="00B819AE">
      <w:pPr>
        <w:pStyle w:val="NoSpacing"/>
        <w:rPr>
          <w:rFonts w:ascii="Open Sans" w:hAnsi="Open Sans" w:cs="Open Sans"/>
          <w:color w:val="000000" w:themeColor="text1"/>
        </w:rPr>
      </w:pPr>
      <w:r w:rsidRPr="00C406B4">
        <w:rPr>
          <w:rFonts w:ascii="Open Sans" w:hAnsi="Open Sans" w:cs="Open Sans"/>
          <w:color w:val="000000" w:themeColor="text1"/>
        </w:rPr>
        <w:t>Architect of the Federal Reserve 1913</w:t>
      </w:r>
    </w:p>
    <w:p w14:paraId="2F229F9C" w14:textId="77777777" w:rsidR="00B819AE" w:rsidRPr="00C406B4" w:rsidRDefault="00B819AE" w:rsidP="00B819AE">
      <w:pPr>
        <w:pStyle w:val="NoSpacing"/>
        <w:rPr>
          <w:rFonts w:ascii="Open Sans" w:hAnsi="Open Sans" w:cs="Open Sans"/>
          <w:color w:val="000000" w:themeColor="text1"/>
        </w:rPr>
      </w:pPr>
      <w:r w:rsidRPr="00C406B4">
        <w:rPr>
          <w:rFonts w:ascii="Open Sans" w:hAnsi="Open Sans" w:cs="Open Sans"/>
          <w:color w:val="000000" w:themeColor="text1"/>
        </w:rPr>
        <w:t>Founder of the Council on Foreign Relations 1921</w:t>
      </w:r>
    </w:p>
    <w:p w14:paraId="5E51FA24" w14:textId="77777777" w:rsidR="00B819AE" w:rsidRPr="00C406B4" w:rsidRDefault="00B819AE" w:rsidP="00B819AE">
      <w:pPr>
        <w:pStyle w:val="NoSpacing"/>
        <w:rPr>
          <w:rFonts w:ascii="Open Sans" w:hAnsi="Open Sans" w:cs="Open Sans"/>
          <w:color w:val="FF0000"/>
        </w:rPr>
      </w:pPr>
      <w:r w:rsidRPr="00C406B4">
        <w:rPr>
          <w:rFonts w:ascii="Open Sans" w:hAnsi="Open Sans" w:cs="Open Sans"/>
          <w:color w:val="FF0000"/>
        </w:rPr>
        <w:t xml:space="preserve">Architect of the </w:t>
      </w:r>
      <w:r w:rsidRPr="00C406B4">
        <w:rPr>
          <w:rFonts w:ascii="Open Sans" w:hAnsi="Open Sans" w:cs="Open Sans"/>
          <w:b/>
          <w:bCs/>
          <w:color w:val="FF0000"/>
        </w:rPr>
        <w:t>Birth Certificate (Debtor) Fraud</w:t>
      </w:r>
    </w:p>
    <w:p w14:paraId="09F61079" w14:textId="77777777" w:rsidR="00B819AE" w:rsidRDefault="00B819AE" w:rsidP="00B819AE">
      <w:pPr>
        <w:pStyle w:val="NoSpacing"/>
        <w:rPr>
          <w:rFonts w:ascii="Open Sans" w:hAnsi="Open Sans" w:cs="Open Sans"/>
          <w:color w:val="FF0000"/>
          <w:sz w:val="22"/>
          <w:szCs w:val="22"/>
        </w:rPr>
      </w:pPr>
    </w:p>
    <w:p w14:paraId="3FE299D2" w14:textId="77777777" w:rsidR="00B819AE" w:rsidRPr="004A4CE7" w:rsidRDefault="00B819AE" w:rsidP="0005772F">
      <w:pPr>
        <w:pStyle w:val="NoSpacing"/>
        <w:ind w:left="426"/>
        <w:rPr>
          <w:rFonts w:ascii="Arial" w:hAnsi="Arial" w:cs="Arial"/>
          <w:color w:val="000000" w:themeColor="text1"/>
          <w:sz w:val="22"/>
          <w:szCs w:val="22"/>
        </w:rPr>
      </w:pPr>
      <w:r w:rsidRPr="004A4CE7">
        <w:rPr>
          <w:rFonts w:ascii="Arial" w:hAnsi="Arial" w:cs="Arial"/>
          <w:color w:val="000000" w:themeColor="text1"/>
          <w:sz w:val="22"/>
          <w:szCs w:val="22"/>
        </w:rPr>
        <w:t xml:space="preserve">“Very soon, every American will be required to </w:t>
      </w:r>
      <w:r w:rsidRPr="004A4CE7">
        <w:rPr>
          <w:rFonts w:ascii="Arial" w:hAnsi="Arial" w:cs="Arial"/>
          <w:b/>
          <w:bCs/>
          <w:color w:val="000000" w:themeColor="text1"/>
          <w:sz w:val="22"/>
          <w:szCs w:val="22"/>
        </w:rPr>
        <w:t xml:space="preserve">register their biological property in a national system designed to keep track of the people, and that will operate under the ancient system of pledging. </w:t>
      </w:r>
      <w:r w:rsidRPr="004A4CE7">
        <w:rPr>
          <w:rFonts w:ascii="Arial" w:hAnsi="Arial" w:cs="Arial"/>
          <w:color w:val="000000" w:themeColor="text1"/>
          <w:sz w:val="22"/>
          <w:szCs w:val="22"/>
        </w:rPr>
        <w:t xml:space="preserve">By such a methodology, we can compel people to submit to our agenda, </w:t>
      </w:r>
      <w:r w:rsidRPr="004A4CE7">
        <w:rPr>
          <w:rFonts w:ascii="Arial" w:hAnsi="Arial" w:cs="Arial"/>
          <w:b/>
          <w:bCs/>
          <w:color w:val="000000" w:themeColor="text1"/>
          <w:sz w:val="22"/>
          <w:szCs w:val="22"/>
        </w:rPr>
        <w:t>which will affect our security as a chargeback for our paper currency.</w:t>
      </w:r>
      <w:r w:rsidRPr="004A4CE7">
        <w:rPr>
          <w:rFonts w:ascii="Arial" w:hAnsi="Arial" w:cs="Arial"/>
          <w:color w:val="000000" w:themeColor="text1"/>
          <w:sz w:val="22"/>
          <w:szCs w:val="22"/>
        </w:rPr>
        <w:t xml:space="preserve"> </w:t>
      </w:r>
    </w:p>
    <w:p w14:paraId="7333D90A" w14:textId="77777777" w:rsidR="00B819AE" w:rsidRPr="004A4CE7" w:rsidRDefault="00B819AE" w:rsidP="0005772F">
      <w:pPr>
        <w:pStyle w:val="NoSpacing"/>
        <w:ind w:left="426"/>
        <w:rPr>
          <w:rFonts w:ascii="Arial" w:hAnsi="Arial" w:cs="Arial"/>
          <w:color w:val="000000" w:themeColor="text1"/>
          <w:sz w:val="22"/>
          <w:szCs w:val="22"/>
        </w:rPr>
      </w:pPr>
    </w:p>
    <w:p w14:paraId="271A46FA" w14:textId="77777777" w:rsidR="00B819AE" w:rsidRPr="004A4CE7" w:rsidRDefault="00B819AE" w:rsidP="0005772F">
      <w:pPr>
        <w:pStyle w:val="NoSpacing"/>
        <w:ind w:left="426"/>
        <w:rPr>
          <w:rFonts w:ascii="Arial" w:hAnsi="Arial" w:cs="Arial"/>
          <w:b/>
          <w:bCs/>
          <w:color w:val="000000" w:themeColor="text1"/>
          <w:sz w:val="22"/>
          <w:szCs w:val="22"/>
        </w:rPr>
      </w:pPr>
      <w:r w:rsidRPr="004A4CE7">
        <w:rPr>
          <w:rFonts w:ascii="Arial" w:hAnsi="Arial" w:cs="Arial"/>
          <w:color w:val="000000" w:themeColor="text1"/>
          <w:sz w:val="22"/>
          <w:szCs w:val="22"/>
        </w:rPr>
        <w:t xml:space="preserve">Every American will be </w:t>
      </w:r>
      <w:r w:rsidRPr="004A4CE7">
        <w:rPr>
          <w:rFonts w:ascii="Arial" w:hAnsi="Arial" w:cs="Arial"/>
          <w:b/>
          <w:bCs/>
          <w:color w:val="000000" w:themeColor="text1"/>
          <w:sz w:val="22"/>
          <w:szCs w:val="22"/>
        </w:rPr>
        <w:t>forced to register</w:t>
      </w:r>
      <w:r w:rsidRPr="004A4CE7">
        <w:rPr>
          <w:rFonts w:ascii="Arial" w:hAnsi="Arial" w:cs="Arial"/>
          <w:color w:val="000000" w:themeColor="text1"/>
          <w:sz w:val="22"/>
          <w:szCs w:val="22"/>
        </w:rPr>
        <w:t xml:space="preserve"> or suffer being unable to work and earn a living. </w:t>
      </w:r>
      <w:r w:rsidRPr="004A4CE7">
        <w:rPr>
          <w:rFonts w:ascii="Arial" w:hAnsi="Arial" w:cs="Arial"/>
          <w:b/>
          <w:bCs/>
          <w:color w:val="000000" w:themeColor="text1"/>
          <w:sz w:val="22"/>
          <w:szCs w:val="22"/>
        </w:rPr>
        <w:t xml:space="preserve">They will be our chattel, and we will hold the security interest over them forever </w:t>
      </w:r>
      <w:r w:rsidRPr="004A4CE7">
        <w:rPr>
          <w:rFonts w:ascii="Arial" w:hAnsi="Arial" w:cs="Arial"/>
          <w:color w:val="000000" w:themeColor="text1"/>
          <w:sz w:val="22"/>
          <w:szCs w:val="22"/>
        </w:rPr>
        <w:t xml:space="preserve">by operation of the </w:t>
      </w:r>
      <w:r w:rsidRPr="004A4CE7">
        <w:rPr>
          <w:rFonts w:ascii="Arial" w:hAnsi="Arial" w:cs="Arial"/>
          <w:b/>
          <w:bCs/>
          <w:color w:val="000000" w:themeColor="text1"/>
          <w:sz w:val="22"/>
          <w:szCs w:val="22"/>
        </w:rPr>
        <w:t xml:space="preserve">law merchant under the scheme of secured transactions. </w:t>
      </w:r>
    </w:p>
    <w:p w14:paraId="36219F7D" w14:textId="77777777" w:rsidR="00B819AE" w:rsidRPr="004A4CE7" w:rsidRDefault="00B819AE" w:rsidP="0005772F">
      <w:pPr>
        <w:pStyle w:val="NoSpacing"/>
        <w:ind w:left="426"/>
        <w:rPr>
          <w:rFonts w:ascii="Arial" w:hAnsi="Arial" w:cs="Arial"/>
          <w:b/>
          <w:bCs/>
          <w:color w:val="000000" w:themeColor="text1"/>
          <w:sz w:val="22"/>
          <w:szCs w:val="22"/>
        </w:rPr>
      </w:pPr>
    </w:p>
    <w:p w14:paraId="42F060DE" w14:textId="0057F9B1" w:rsidR="00B819AE" w:rsidRPr="004A4CE7" w:rsidRDefault="00B819AE" w:rsidP="0005772F">
      <w:pPr>
        <w:pStyle w:val="NoSpacing"/>
        <w:ind w:left="426"/>
        <w:rPr>
          <w:rFonts w:ascii="Arial" w:hAnsi="Arial" w:cs="Arial"/>
          <w:color w:val="000000" w:themeColor="text1"/>
          <w:sz w:val="22"/>
          <w:szCs w:val="22"/>
        </w:rPr>
      </w:pPr>
      <w:r w:rsidRPr="004A4CE7">
        <w:rPr>
          <w:rFonts w:ascii="Arial" w:hAnsi="Arial" w:cs="Arial"/>
          <w:color w:val="000000" w:themeColor="text1"/>
          <w:sz w:val="22"/>
          <w:szCs w:val="22"/>
        </w:rPr>
        <w:t xml:space="preserve">Americans, by </w:t>
      </w:r>
      <w:r w:rsidRPr="004A4CE7">
        <w:rPr>
          <w:rFonts w:ascii="Arial" w:hAnsi="Arial" w:cs="Arial"/>
          <w:b/>
          <w:bCs/>
          <w:color w:val="000000" w:themeColor="text1"/>
          <w:sz w:val="22"/>
          <w:szCs w:val="22"/>
        </w:rPr>
        <w:t>unknowingly or unwittingly delivering the bills of lading to us, will be rendered bankrupt and insolvent, forever to remain economic slaves through taxation, secured by their pledges.</w:t>
      </w:r>
      <w:r w:rsidRPr="004A4CE7">
        <w:rPr>
          <w:rFonts w:ascii="Arial" w:hAnsi="Arial" w:cs="Arial"/>
          <w:color w:val="000000" w:themeColor="text1"/>
          <w:sz w:val="22"/>
          <w:szCs w:val="22"/>
        </w:rPr>
        <w:t xml:space="preserve"> </w:t>
      </w:r>
      <w:r w:rsidRPr="004A4CE7">
        <w:rPr>
          <w:rFonts w:ascii="Arial" w:hAnsi="Arial" w:cs="Arial"/>
          <w:color w:val="FF0000"/>
          <w:sz w:val="22"/>
          <w:szCs w:val="22"/>
        </w:rPr>
        <w:t>The</w:t>
      </w:r>
      <w:r w:rsidR="0005772F">
        <w:rPr>
          <w:rFonts w:ascii="Arial" w:hAnsi="Arial" w:cs="Arial"/>
          <w:color w:val="FF0000"/>
          <w:sz w:val="22"/>
          <w:szCs w:val="22"/>
        </w:rPr>
        <w:t>re</w:t>
      </w:r>
      <w:r w:rsidRPr="004A4CE7">
        <w:rPr>
          <w:rFonts w:ascii="Arial" w:hAnsi="Arial" w:cs="Arial"/>
          <w:color w:val="FF0000"/>
          <w:sz w:val="22"/>
          <w:szCs w:val="22"/>
        </w:rPr>
        <w:t xml:space="preserve"> will be not one man in a million could figure out our plans, and if by accident one or two should figure it out, we have in our arsenal plausible deniability. </w:t>
      </w:r>
      <w:r w:rsidRPr="004A4CE7">
        <w:rPr>
          <w:rFonts w:ascii="Arial" w:hAnsi="Arial" w:cs="Arial"/>
          <w:b/>
          <w:bCs/>
          <w:color w:val="000000" w:themeColor="text1"/>
          <w:sz w:val="22"/>
          <w:szCs w:val="22"/>
        </w:rPr>
        <w:t xml:space="preserve">After all, this is the only logical way to fund government by floating liens and debt to the “registrants” in the form of benefits and privileges. </w:t>
      </w:r>
      <w:r w:rsidRPr="004A4CE7">
        <w:rPr>
          <w:rFonts w:ascii="Arial" w:hAnsi="Arial" w:cs="Arial"/>
          <w:color w:val="000000" w:themeColor="text1"/>
          <w:sz w:val="22"/>
          <w:szCs w:val="22"/>
        </w:rPr>
        <w:t xml:space="preserve">This will inevitably </w:t>
      </w:r>
      <w:r w:rsidRPr="004A4CE7">
        <w:rPr>
          <w:rFonts w:ascii="Arial" w:hAnsi="Arial" w:cs="Arial"/>
          <w:b/>
          <w:bCs/>
          <w:color w:val="000000" w:themeColor="text1"/>
          <w:sz w:val="22"/>
          <w:szCs w:val="22"/>
        </w:rPr>
        <w:t>reap us huge profits beyond our wildest expectations</w:t>
      </w:r>
      <w:r w:rsidRPr="004A4CE7">
        <w:rPr>
          <w:rFonts w:ascii="Arial" w:hAnsi="Arial" w:cs="Arial"/>
          <w:color w:val="000000" w:themeColor="text1"/>
          <w:sz w:val="22"/>
          <w:szCs w:val="22"/>
        </w:rPr>
        <w:t xml:space="preserve"> and leave every American a contributor to this </w:t>
      </w:r>
      <w:r w:rsidRPr="004A4CE7">
        <w:rPr>
          <w:rFonts w:ascii="Arial" w:hAnsi="Arial" w:cs="Arial"/>
          <w:b/>
          <w:bCs/>
          <w:color w:val="000000" w:themeColor="text1"/>
          <w:sz w:val="22"/>
          <w:szCs w:val="22"/>
        </w:rPr>
        <w:t>fraud which we call “Social Insurance”.</w:t>
      </w:r>
      <w:r w:rsidRPr="004A4CE7">
        <w:rPr>
          <w:rFonts w:ascii="Arial" w:hAnsi="Arial" w:cs="Arial"/>
          <w:color w:val="000000" w:themeColor="text1"/>
          <w:sz w:val="22"/>
          <w:szCs w:val="22"/>
        </w:rPr>
        <w:t xml:space="preserve"> </w:t>
      </w:r>
    </w:p>
    <w:p w14:paraId="1AC0F20D" w14:textId="77777777" w:rsidR="00B819AE" w:rsidRPr="004A4CE7" w:rsidRDefault="00B819AE" w:rsidP="0005772F">
      <w:pPr>
        <w:pStyle w:val="NoSpacing"/>
        <w:ind w:left="426"/>
        <w:rPr>
          <w:rFonts w:ascii="Arial" w:hAnsi="Arial" w:cs="Arial"/>
          <w:color w:val="000000" w:themeColor="text1"/>
          <w:sz w:val="22"/>
          <w:szCs w:val="22"/>
        </w:rPr>
      </w:pPr>
    </w:p>
    <w:p w14:paraId="7712A88C" w14:textId="77777777" w:rsidR="00B819AE" w:rsidRPr="004A4CE7" w:rsidRDefault="00B819AE" w:rsidP="0005772F">
      <w:pPr>
        <w:pStyle w:val="NoSpacing"/>
        <w:ind w:left="426"/>
        <w:rPr>
          <w:rFonts w:ascii="Arial" w:hAnsi="Arial" w:cs="Arial"/>
          <w:color w:val="000000" w:themeColor="text1"/>
          <w:sz w:val="22"/>
          <w:szCs w:val="22"/>
        </w:rPr>
      </w:pPr>
      <w:r w:rsidRPr="004A4CE7">
        <w:rPr>
          <w:rFonts w:ascii="Arial" w:hAnsi="Arial" w:cs="Arial"/>
          <w:color w:val="000000" w:themeColor="text1"/>
          <w:sz w:val="22"/>
          <w:szCs w:val="22"/>
        </w:rPr>
        <w:lastRenderedPageBreak/>
        <w:t xml:space="preserve">Without realising it, every American will </w:t>
      </w:r>
      <w:r w:rsidRPr="004A4CE7">
        <w:rPr>
          <w:rFonts w:ascii="Arial" w:hAnsi="Arial" w:cs="Arial"/>
          <w:b/>
          <w:bCs/>
          <w:color w:val="000000" w:themeColor="text1"/>
          <w:sz w:val="22"/>
          <w:szCs w:val="22"/>
        </w:rPr>
        <w:t>insure us for any loss we may incur</w:t>
      </w:r>
      <w:r w:rsidRPr="004A4CE7">
        <w:rPr>
          <w:rFonts w:ascii="Arial" w:hAnsi="Arial" w:cs="Arial"/>
          <w:color w:val="000000" w:themeColor="text1"/>
          <w:sz w:val="22"/>
          <w:szCs w:val="22"/>
        </w:rPr>
        <w:t xml:space="preserve">, and in this manner, every American will </w:t>
      </w:r>
      <w:r w:rsidRPr="004A4CE7">
        <w:rPr>
          <w:rFonts w:ascii="Arial" w:hAnsi="Arial" w:cs="Arial"/>
          <w:b/>
          <w:bCs/>
          <w:color w:val="000000" w:themeColor="text1"/>
          <w:sz w:val="22"/>
          <w:szCs w:val="22"/>
        </w:rPr>
        <w:t xml:space="preserve">unknowingly be our servant, however begrudgingly. </w:t>
      </w:r>
      <w:r w:rsidRPr="004A4CE7">
        <w:rPr>
          <w:rFonts w:ascii="Arial" w:hAnsi="Arial" w:cs="Arial"/>
          <w:color w:val="000000" w:themeColor="text1"/>
          <w:sz w:val="22"/>
          <w:szCs w:val="22"/>
        </w:rPr>
        <w:t xml:space="preserve">The people will become </w:t>
      </w:r>
      <w:r w:rsidRPr="004A4CE7">
        <w:rPr>
          <w:rFonts w:ascii="Arial" w:hAnsi="Arial" w:cs="Arial"/>
          <w:b/>
          <w:bCs/>
          <w:color w:val="000000" w:themeColor="text1"/>
          <w:sz w:val="22"/>
          <w:szCs w:val="22"/>
        </w:rPr>
        <w:t>helpless and without any hope for their redemption,</w:t>
      </w:r>
      <w:r w:rsidRPr="004A4CE7">
        <w:rPr>
          <w:rFonts w:ascii="Arial" w:hAnsi="Arial" w:cs="Arial"/>
          <w:color w:val="000000" w:themeColor="text1"/>
          <w:sz w:val="22"/>
          <w:szCs w:val="22"/>
        </w:rPr>
        <w:t xml:space="preserve"> and we will employ the high office of the President of our dummy corporation to </w:t>
      </w:r>
      <w:r w:rsidRPr="004A4CE7">
        <w:rPr>
          <w:rFonts w:ascii="Arial" w:hAnsi="Arial" w:cs="Arial"/>
          <w:b/>
          <w:bCs/>
          <w:color w:val="000000" w:themeColor="text1"/>
          <w:sz w:val="22"/>
          <w:szCs w:val="22"/>
        </w:rPr>
        <w:t>foment this plot</w:t>
      </w:r>
      <w:r w:rsidRPr="004A4CE7">
        <w:rPr>
          <w:rFonts w:ascii="Arial" w:hAnsi="Arial" w:cs="Arial"/>
          <w:color w:val="000000" w:themeColor="text1"/>
          <w:sz w:val="22"/>
          <w:szCs w:val="22"/>
        </w:rPr>
        <w:t xml:space="preserve"> against America”.</w:t>
      </w:r>
    </w:p>
    <w:p w14:paraId="01A8FD40" w14:textId="77777777" w:rsidR="00B819AE" w:rsidRDefault="00B819AE" w:rsidP="0005772F">
      <w:pPr>
        <w:pStyle w:val="NoSpacing"/>
        <w:ind w:left="426"/>
      </w:pPr>
    </w:p>
    <w:p w14:paraId="3508AE71" w14:textId="7C5614CA" w:rsidR="00D80925" w:rsidRPr="0005772F" w:rsidRDefault="00D80925" w:rsidP="00FD5E79">
      <w:pPr>
        <w:pStyle w:val="NoSpacing"/>
        <w:rPr>
          <w:rFonts w:ascii="Open Sans" w:hAnsi="Open Sans" w:cs="Open Sans"/>
        </w:rPr>
      </w:pPr>
      <w:r w:rsidRPr="0005772F">
        <w:rPr>
          <w:rFonts w:ascii="Open Sans" w:hAnsi="Open Sans" w:cs="Open Sans"/>
        </w:rPr>
        <w:t>Later in his life, President Woodrow Wilson would regret that he allowed Edward Mendel House to convince him that both the Federal Reserve Central Bank and Birth Registration had enslaved the people and he had betrayed the authors of the Constitution who knew too well the insidious nature of the European Central Banking cartel.</w:t>
      </w:r>
    </w:p>
    <w:p w14:paraId="43ECBBF8" w14:textId="77777777" w:rsidR="00D80925" w:rsidRPr="0005772F" w:rsidRDefault="00D80925" w:rsidP="00D80925">
      <w:pPr>
        <w:pStyle w:val="NoSpacing"/>
        <w:jc w:val="center"/>
        <w:rPr>
          <w:rFonts w:ascii="Open Sans" w:hAnsi="Open Sans" w:cs="Open Sans"/>
        </w:rPr>
      </w:pPr>
    </w:p>
    <w:p w14:paraId="5F976B72" w14:textId="77777777" w:rsidR="0005772F" w:rsidRDefault="00D80925" w:rsidP="00D80925">
      <w:pPr>
        <w:pStyle w:val="NoSpacing"/>
        <w:jc w:val="center"/>
        <w:rPr>
          <w:rFonts w:ascii="Open Sans" w:hAnsi="Open Sans" w:cs="Open Sans"/>
        </w:rPr>
      </w:pPr>
      <w:r w:rsidRPr="0005772F">
        <w:rPr>
          <w:rFonts w:ascii="Open Sans" w:hAnsi="Open Sans" w:cs="Open Sans"/>
          <w:b/>
          <w:bCs/>
        </w:rPr>
        <w:t>CLAUSULA-REBUS-SIC-STANTIBUS</w:t>
      </w:r>
      <w:r w:rsidRPr="0005772F">
        <w:rPr>
          <w:rFonts w:ascii="Open Sans" w:hAnsi="Open Sans" w:cs="Open Sans"/>
        </w:rPr>
        <w:t xml:space="preserve"> as it pertains to </w:t>
      </w:r>
      <w:r w:rsidRPr="0005772F">
        <w:rPr>
          <w:rFonts w:ascii="Open Sans" w:hAnsi="Open Sans" w:cs="Open Sans"/>
          <w:b/>
          <w:bCs/>
        </w:rPr>
        <w:t>“BIRTH CERTIFICATE(S)”</w:t>
      </w:r>
      <w:r w:rsidRPr="0005772F">
        <w:rPr>
          <w:rFonts w:ascii="Open Sans" w:hAnsi="Open Sans" w:cs="Open Sans"/>
        </w:rPr>
        <w:t xml:space="preserve">/any/all contracts/treaties (hereafter shown “SPELLED” </w:t>
      </w:r>
    </w:p>
    <w:p w14:paraId="06688745" w14:textId="1F497197" w:rsidR="00D80925" w:rsidRPr="0005772F" w:rsidRDefault="00D80925" w:rsidP="00D80925">
      <w:pPr>
        <w:pStyle w:val="NoSpacing"/>
        <w:jc w:val="center"/>
        <w:rPr>
          <w:rFonts w:ascii="Open Sans" w:hAnsi="Open Sans" w:cs="Open Sans"/>
        </w:rPr>
      </w:pPr>
      <w:r w:rsidRPr="0005772F">
        <w:rPr>
          <w:rFonts w:ascii="Open Sans" w:hAnsi="Open Sans" w:cs="Open Sans"/>
        </w:rPr>
        <w:t xml:space="preserve">as </w:t>
      </w:r>
      <w:r w:rsidRPr="0005772F">
        <w:rPr>
          <w:rFonts w:ascii="Open Sans" w:hAnsi="Open Sans" w:cs="Open Sans"/>
          <w:b/>
          <w:bCs/>
        </w:rPr>
        <w:t>CRSS or in full</w:t>
      </w:r>
      <w:r w:rsidRPr="0005772F">
        <w:rPr>
          <w:rFonts w:ascii="Open Sans" w:hAnsi="Open Sans" w:cs="Open Sans"/>
        </w:rPr>
        <w:t>, commonly referred to as "the escape clause")</w:t>
      </w:r>
    </w:p>
    <w:p w14:paraId="1483C4FE" w14:textId="77777777" w:rsidR="00D80925" w:rsidRDefault="00D80925" w:rsidP="00D80925">
      <w:pPr>
        <w:pStyle w:val="NoSpacing"/>
        <w:jc w:val="center"/>
        <w:rPr>
          <w:rFonts w:ascii="Open Sans" w:hAnsi="Open Sans" w:cs="Open Sans"/>
          <w:sz w:val="22"/>
          <w:szCs w:val="22"/>
        </w:rPr>
      </w:pPr>
    </w:p>
    <w:p w14:paraId="49E017F4" w14:textId="77777777" w:rsidR="00202F34" w:rsidRPr="0005772F" w:rsidRDefault="00202F34" w:rsidP="00EC63F7">
      <w:pPr>
        <w:pStyle w:val="Heading2"/>
        <w:jc w:val="left"/>
      </w:pPr>
      <w:bookmarkStart w:id="21" w:name="_Toc131846106"/>
      <w:r w:rsidRPr="0005772F">
        <w:t>Queen Elizabeth 2</w:t>
      </w:r>
      <w:bookmarkEnd w:id="21"/>
      <w:r w:rsidRPr="0005772F">
        <w:t xml:space="preserve"> </w:t>
      </w:r>
    </w:p>
    <w:p w14:paraId="6E7E80CA" w14:textId="77777777" w:rsidR="00202F34" w:rsidRPr="0005772F" w:rsidRDefault="00202F34" w:rsidP="00202F34">
      <w:pPr>
        <w:pStyle w:val="NoSpacing"/>
        <w:rPr>
          <w:rFonts w:ascii="Open Sans" w:hAnsi="Open Sans" w:cs="Open Sans"/>
        </w:rPr>
      </w:pPr>
      <w:r w:rsidRPr="0005772F">
        <w:rPr>
          <w:rFonts w:ascii="Open Sans" w:hAnsi="Open Sans" w:cs="Open Sans"/>
        </w:rPr>
        <w:t xml:space="preserve">If Edward Mendel House was the Godfather of the Birth Registration fraud, then Queen Elizabeth is certainly the Godmother for selling out the people of the Commonwealth, including Australia, through her Coronation speech. </w:t>
      </w:r>
    </w:p>
    <w:p w14:paraId="07F52AF8" w14:textId="77777777" w:rsidR="00202F34" w:rsidRPr="0005772F" w:rsidRDefault="00202F34" w:rsidP="00202F34">
      <w:pPr>
        <w:pStyle w:val="NoSpacing"/>
        <w:rPr>
          <w:rFonts w:ascii="Open Sans" w:hAnsi="Open Sans" w:cs="Open Sans"/>
        </w:rPr>
      </w:pPr>
    </w:p>
    <w:p w14:paraId="248571C1" w14:textId="6133D193" w:rsidR="00C573F0" w:rsidRPr="0005772F" w:rsidRDefault="00202F34" w:rsidP="00C573F0">
      <w:pPr>
        <w:pStyle w:val="NoSpacing"/>
        <w:rPr>
          <w:rFonts w:ascii="Open Sans" w:hAnsi="Open Sans" w:cs="Open Sans"/>
        </w:rPr>
      </w:pPr>
      <w:r w:rsidRPr="0005772F">
        <w:rPr>
          <w:rFonts w:ascii="Open Sans" w:hAnsi="Open Sans" w:cs="Open Sans"/>
        </w:rPr>
        <w:t>What starts and finishes in a rather pleasant manner is a section that is found right in the middle in which certain words and phrases have far-reaching consequences. Queen’s Coronation speech 1953 – extract</w:t>
      </w:r>
      <w:r w:rsidR="0005772F">
        <w:rPr>
          <w:rFonts w:ascii="Open Sans" w:hAnsi="Open Sans" w:cs="Open Sans"/>
        </w:rPr>
        <w:t>:</w:t>
      </w:r>
    </w:p>
    <w:p w14:paraId="06E821FB" w14:textId="77777777" w:rsidR="00C573F0" w:rsidRDefault="00C573F0" w:rsidP="00C573F0">
      <w:pPr>
        <w:pStyle w:val="NoSpacing"/>
        <w:rPr>
          <w:rFonts w:ascii="Open Sans" w:hAnsi="Open Sans" w:cs="Open Sans"/>
          <w:sz w:val="22"/>
          <w:szCs w:val="22"/>
        </w:rPr>
      </w:pPr>
    </w:p>
    <w:p w14:paraId="568BA3DA" w14:textId="1CC558C5" w:rsidR="00C573F0" w:rsidRPr="00C573F0" w:rsidRDefault="00202F34" w:rsidP="0005772F">
      <w:pPr>
        <w:pStyle w:val="NoSpacing"/>
        <w:ind w:left="426"/>
        <w:rPr>
          <w:rFonts w:ascii="Arial" w:hAnsi="Arial" w:cs="Arial"/>
          <w:sz w:val="22"/>
          <w:szCs w:val="22"/>
        </w:rPr>
      </w:pPr>
      <w:r w:rsidRPr="00C573F0">
        <w:rPr>
          <w:rFonts w:ascii="Arial" w:hAnsi="Arial" w:cs="Arial"/>
          <w:color w:val="000000" w:themeColor="text1"/>
          <w:sz w:val="22"/>
          <w:szCs w:val="22"/>
        </w:rPr>
        <w:t xml:space="preserve">When I spoke to you last, at Christmas, I asked you all, whatever your religion, to pray for me on the day of my Coronation, to pray that God would give me wisdom </w:t>
      </w:r>
      <w:r w:rsidR="00C573F0">
        <w:rPr>
          <w:rFonts w:ascii="Arial" w:hAnsi="Arial" w:cs="Arial"/>
          <w:color w:val="000000" w:themeColor="text1"/>
          <w:sz w:val="22"/>
          <w:szCs w:val="22"/>
        </w:rPr>
        <w:tab/>
      </w:r>
      <w:r w:rsidRPr="00C573F0">
        <w:rPr>
          <w:rFonts w:ascii="Arial" w:hAnsi="Arial" w:cs="Arial"/>
          <w:color w:val="000000" w:themeColor="text1"/>
          <w:sz w:val="22"/>
          <w:szCs w:val="22"/>
        </w:rPr>
        <w:t>and strength to carry out the promises that I should be making.</w:t>
      </w:r>
    </w:p>
    <w:p w14:paraId="66C21ABF" w14:textId="77777777" w:rsidR="00C573F0" w:rsidRPr="00C573F0" w:rsidRDefault="00C573F0" w:rsidP="0005772F">
      <w:pPr>
        <w:pStyle w:val="NoSpacing"/>
        <w:rPr>
          <w:rFonts w:ascii="Arial" w:hAnsi="Arial" w:cs="Arial"/>
          <w:sz w:val="22"/>
          <w:szCs w:val="22"/>
        </w:rPr>
      </w:pPr>
    </w:p>
    <w:p w14:paraId="701E4E02" w14:textId="3353AD48" w:rsidR="00C573F0" w:rsidRPr="00C573F0" w:rsidRDefault="00202F34" w:rsidP="0005772F">
      <w:pPr>
        <w:pStyle w:val="NoSpacing"/>
        <w:ind w:left="426"/>
        <w:rPr>
          <w:rFonts w:ascii="Arial" w:hAnsi="Arial" w:cs="Arial"/>
          <w:sz w:val="22"/>
          <w:szCs w:val="22"/>
        </w:rPr>
      </w:pPr>
      <w:r w:rsidRPr="00C573F0">
        <w:rPr>
          <w:rFonts w:ascii="Arial" w:hAnsi="Arial" w:cs="Arial"/>
          <w:color w:val="000000" w:themeColor="text1"/>
          <w:sz w:val="22"/>
          <w:szCs w:val="22"/>
        </w:rPr>
        <w:t>Throughout this memorable day, I have been uplifted and sustained by the</w:t>
      </w:r>
      <w:r w:rsidR="0005772F">
        <w:rPr>
          <w:rFonts w:ascii="Arial" w:hAnsi="Arial" w:cs="Arial"/>
          <w:color w:val="000000" w:themeColor="text1"/>
          <w:sz w:val="22"/>
          <w:szCs w:val="22"/>
        </w:rPr>
        <w:t xml:space="preserve"> </w:t>
      </w:r>
      <w:r w:rsidRPr="00C573F0">
        <w:rPr>
          <w:rFonts w:ascii="Arial" w:hAnsi="Arial" w:cs="Arial"/>
          <w:color w:val="000000" w:themeColor="text1"/>
          <w:sz w:val="22"/>
          <w:szCs w:val="22"/>
        </w:rPr>
        <w:t>knowledge that your thoughts and prayers were with me.</w:t>
      </w:r>
    </w:p>
    <w:p w14:paraId="00C2A0D1" w14:textId="77777777" w:rsidR="00C573F0" w:rsidRPr="00C573F0" w:rsidRDefault="00C573F0" w:rsidP="0005772F">
      <w:pPr>
        <w:pStyle w:val="NoSpacing"/>
        <w:rPr>
          <w:rFonts w:ascii="Arial" w:hAnsi="Arial" w:cs="Arial"/>
          <w:sz w:val="22"/>
          <w:szCs w:val="22"/>
        </w:rPr>
      </w:pPr>
    </w:p>
    <w:p w14:paraId="4599D510" w14:textId="738D3797" w:rsidR="00C573F0" w:rsidRPr="0005772F" w:rsidRDefault="00202F34" w:rsidP="0005772F">
      <w:pPr>
        <w:pStyle w:val="NoSpacing"/>
        <w:ind w:left="426"/>
        <w:rPr>
          <w:rFonts w:ascii="Arial" w:hAnsi="Arial" w:cs="Arial"/>
          <w:color w:val="000000" w:themeColor="text1"/>
          <w:sz w:val="22"/>
          <w:szCs w:val="22"/>
        </w:rPr>
      </w:pPr>
      <w:r w:rsidRPr="00C573F0">
        <w:rPr>
          <w:rFonts w:ascii="Arial" w:hAnsi="Arial" w:cs="Arial"/>
          <w:color w:val="000000" w:themeColor="text1"/>
          <w:sz w:val="22"/>
          <w:szCs w:val="22"/>
        </w:rPr>
        <w:t>I have been aware all the time that my peoples, spread far and wide throughout every continent and ocean in the world, were united to support me in this task to</w:t>
      </w:r>
      <w:r w:rsidR="0005772F">
        <w:rPr>
          <w:rFonts w:ascii="Arial" w:hAnsi="Arial" w:cs="Arial"/>
          <w:color w:val="000000" w:themeColor="text1"/>
          <w:sz w:val="22"/>
          <w:szCs w:val="22"/>
        </w:rPr>
        <w:t xml:space="preserve"> </w:t>
      </w:r>
      <w:r w:rsidRPr="00C573F0">
        <w:rPr>
          <w:rFonts w:ascii="Arial" w:hAnsi="Arial" w:cs="Arial"/>
          <w:color w:val="000000" w:themeColor="text1"/>
          <w:sz w:val="22"/>
          <w:szCs w:val="22"/>
        </w:rPr>
        <w:t>which I have now been dedicated with such solemnity.</w:t>
      </w:r>
    </w:p>
    <w:p w14:paraId="54892A0E" w14:textId="77777777" w:rsidR="00C573F0" w:rsidRPr="0005772F" w:rsidRDefault="00C573F0" w:rsidP="0005772F">
      <w:pPr>
        <w:pStyle w:val="NoSpacing"/>
        <w:ind w:left="426"/>
        <w:rPr>
          <w:rFonts w:ascii="Arial" w:hAnsi="Arial" w:cs="Arial"/>
          <w:color w:val="000000" w:themeColor="text1"/>
          <w:sz w:val="22"/>
          <w:szCs w:val="22"/>
        </w:rPr>
      </w:pPr>
    </w:p>
    <w:p w14:paraId="488D04E9" w14:textId="2ED99037" w:rsidR="00C573F0" w:rsidRPr="0005772F" w:rsidRDefault="00202F34" w:rsidP="0005772F">
      <w:pPr>
        <w:pStyle w:val="NoSpacing"/>
        <w:ind w:left="426"/>
        <w:rPr>
          <w:rFonts w:ascii="Arial" w:hAnsi="Arial" w:cs="Arial"/>
          <w:color w:val="000000" w:themeColor="text1"/>
          <w:sz w:val="22"/>
          <w:szCs w:val="22"/>
        </w:rPr>
      </w:pPr>
      <w:r w:rsidRPr="00C573F0">
        <w:rPr>
          <w:rFonts w:ascii="Arial" w:hAnsi="Arial" w:cs="Arial"/>
          <w:color w:val="000000" w:themeColor="text1"/>
          <w:sz w:val="22"/>
          <w:szCs w:val="22"/>
        </w:rPr>
        <w:t>Many thousands of you came to London from all parts of the Commonwealth and</w:t>
      </w:r>
      <w:r w:rsidR="0005772F">
        <w:rPr>
          <w:rFonts w:ascii="Arial" w:hAnsi="Arial" w:cs="Arial"/>
          <w:color w:val="000000" w:themeColor="text1"/>
          <w:sz w:val="22"/>
          <w:szCs w:val="22"/>
        </w:rPr>
        <w:t xml:space="preserve"> </w:t>
      </w:r>
      <w:r w:rsidRPr="00C573F0">
        <w:rPr>
          <w:rFonts w:ascii="Arial" w:hAnsi="Arial" w:cs="Arial"/>
          <w:color w:val="000000" w:themeColor="text1"/>
          <w:sz w:val="22"/>
          <w:szCs w:val="22"/>
        </w:rPr>
        <w:t>Empire to join in the ceremony, but I have been conscious too of the millions of</w:t>
      </w:r>
      <w:r w:rsidR="0005772F">
        <w:rPr>
          <w:rFonts w:ascii="Arial" w:hAnsi="Arial" w:cs="Arial"/>
          <w:color w:val="000000" w:themeColor="text1"/>
          <w:sz w:val="22"/>
          <w:szCs w:val="22"/>
        </w:rPr>
        <w:t xml:space="preserve"> </w:t>
      </w:r>
      <w:r w:rsidRPr="00C573F0">
        <w:rPr>
          <w:rFonts w:ascii="Arial" w:hAnsi="Arial" w:cs="Arial"/>
          <w:color w:val="000000" w:themeColor="text1"/>
          <w:sz w:val="22"/>
          <w:szCs w:val="22"/>
        </w:rPr>
        <w:t>others who have shared in it by means of wireless or television in their homes.</w:t>
      </w:r>
    </w:p>
    <w:p w14:paraId="21A53A11" w14:textId="77777777" w:rsidR="00C573F0" w:rsidRPr="0005772F" w:rsidRDefault="00C573F0" w:rsidP="0005772F">
      <w:pPr>
        <w:pStyle w:val="NoSpacing"/>
        <w:ind w:left="426"/>
        <w:rPr>
          <w:rFonts w:ascii="Arial" w:hAnsi="Arial" w:cs="Arial"/>
          <w:color w:val="000000" w:themeColor="text1"/>
          <w:sz w:val="22"/>
          <w:szCs w:val="22"/>
        </w:rPr>
      </w:pPr>
    </w:p>
    <w:p w14:paraId="68453B21" w14:textId="6B302F28" w:rsidR="00C573F0" w:rsidRPr="0005772F" w:rsidRDefault="00202F34" w:rsidP="0005772F">
      <w:pPr>
        <w:pStyle w:val="NoSpacing"/>
        <w:ind w:left="426"/>
        <w:rPr>
          <w:rFonts w:ascii="Arial" w:hAnsi="Arial" w:cs="Arial"/>
          <w:color w:val="000000" w:themeColor="text1"/>
          <w:sz w:val="22"/>
          <w:szCs w:val="22"/>
        </w:rPr>
      </w:pPr>
      <w:r w:rsidRPr="00C573F0">
        <w:rPr>
          <w:rFonts w:ascii="Arial" w:hAnsi="Arial" w:cs="Arial"/>
          <w:color w:val="000000" w:themeColor="text1"/>
          <w:sz w:val="22"/>
          <w:szCs w:val="22"/>
        </w:rPr>
        <w:t>All of you, near or far, have been united in one purpose. It is hard for me to find the</w:t>
      </w:r>
      <w:r w:rsidR="0005772F">
        <w:rPr>
          <w:rFonts w:ascii="Arial" w:hAnsi="Arial" w:cs="Arial"/>
          <w:color w:val="000000" w:themeColor="text1"/>
          <w:sz w:val="22"/>
          <w:szCs w:val="22"/>
        </w:rPr>
        <w:t xml:space="preserve"> </w:t>
      </w:r>
      <w:r w:rsidRPr="00C573F0">
        <w:rPr>
          <w:rFonts w:ascii="Arial" w:hAnsi="Arial" w:cs="Arial"/>
          <w:color w:val="000000" w:themeColor="text1"/>
          <w:sz w:val="22"/>
          <w:szCs w:val="22"/>
        </w:rPr>
        <w:t>words in which to tell you of the strength which this knowledge has given me.</w:t>
      </w:r>
    </w:p>
    <w:p w14:paraId="17058DCA" w14:textId="77777777" w:rsidR="00C573F0" w:rsidRPr="00C573F0" w:rsidRDefault="00C573F0" w:rsidP="0005772F">
      <w:pPr>
        <w:pStyle w:val="NoSpacing"/>
        <w:rPr>
          <w:rFonts w:ascii="Arial" w:hAnsi="Arial" w:cs="Arial"/>
          <w:sz w:val="22"/>
          <w:szCs w:val="22"/>
        </w:rPr>
      </w:pPr>
    </w:p>
    <w:p w14:paraId="2544CFB3" w14:textId="622CD428" w:rsidR="00C573F0" w:rsidRPr="0005772F" w:rsidRDefault="00202F34" w:rsidP="0005772F">
      <w:pPr>
        <w:pStyle w:val="NoSpacing"/>
        <w:ind w:left="426"/>
        <w:rPr>
          <w:rFonts w:ascii="Arial" w:hAnsi="Arial" w:cs="Arial"/>
          <w:b/>
          <w:color w:val="000000" w:themeColor="text1"/>
          <w:sz w:val="22"/>
          <w:szCs w:val="22"/>
        </w:rPr>
      </w:pPr>
      <w:r w:rsidRPr="0005772F">
        <w:rPr>
          <w:rFonts w:ascii="Arial" w:hAnsi="Arial" w:cs="Arial"/>
          <w:b/>
          <w:color w:val="000000" w:themeColor="text1"/>
          <w:sz w:val="22"/>
          <w:szCs w:val="22"/>
        </w:rPr>
        <w:t>The ceremonies you have seen today are ancient, and some of their origins are veiled in mists of the past</w:t>
      </w:r>
    </w:p>
    <w:p w14:paraId="5A165A8E" w14:textId="77777777" w:rsidR="00C573F0" w:rsidRDefault="00C573F0" w:rsidP="00C573F0">
      <w:pPr>
        <w:pStyle w:val="NoSpacing"/>
        <w:rPr>
          <w:rFonts w:ascii="Open Sans" w:hAnsi="Open Sans" w:cs="Open Sans"/>
          <w:b/>
          <w:bCs/>
          <w:color w:val="000000" w:themeColor="text1"/>
          <w:sz w:val="22"/>
          <w:szCs w:val="22"/>
        </w:rPr>
      </w:pPr>
    </w:p>
    <w:p w14:paraId="01341CFA" w14:textId="77777777" w:rsidR="00C573F0" w:rsidRPr="002935EC" w:rsidRDefault="00202F34" w:rsidP="00C573F0">
      <w:pPr>
        <w:pStyle w:val="NoSpacing"/>
        <w:rPr>
          <w:rFonts w:ascii="Open Sans" w:hAnsi="Open Sans" w:cs="Open Sans"/>
        </w:rPr>
      </w:pPr>
      <w:r w:rsidRPr="002935EC">
        <w:rPr>
          <w:rFonts w:ascii="Open Sans" w:hAnsi="Open Sans" w:cs="Open Sans"/>
          <w:b/>
          <w:bCs/>
          <w:color w:val="FF0000"/>
        </w:rPr>
        <w:t xml:space="preserve">Veil </w:t>
      </w:r>
    </w:p>
    <w:p w14:paraId="253E4DED" w14:textId="22C2BD61" w:rsidR="00C573F0" w:rsidRPr="002935EC" w:rsidRDefault="00202F34" w:rsidP="002935EC">
      <w:pPr>
        <w:pStyle w:val="NoSpacing"/>
        <w:ind w:firstLine="426"/>
        <w:rPr>
          <w:rFonts w:ascii="Open Sans" w:hAnsi="Open Sans" w:cs="Open Sans"/>
        </w:rPr>
      </w:pPr>
      <w:r w:rsidRPr="002935EC">
        <w:rPr>
          <w:rFonts w:ascii="Open Sans" w:hAnsi="Open Sans" w:cs="Open Sans"/>
          <w:b/>
          <w:bCs/>
          <w:color w:val="FF0000"/>
        </w:rPr>
        <w:t>cover with</w:t>
      </w:r>
      <w:r w:rsidRPr="002935EC">
        <w:rPr>
          <w:rFonts w:ascii="Open Sans" w:hAnsi="Open Sans" w:cs="Open Sans"/>
          <w:color w:val="FF0000"/>
        </w:rPr>
        <w:t xml:space="preserve"> or as if with a veil</w:t>
      </w:r>
    </w:p>
    <w:p w14:paraId="55DEAEB1" w14:textId="77777777" w:rsidR="00C573F0" w:rsidRPr="002935EC" w:rsidRDefault="00C573F0" w:rsidP="00C573F0">
      <w:pPr>
        <w:pStyle w:val="NoSpacing"/>
        <w:rPr>
          <w:rFonts w:ascii="Open Sans" w:hAnsi="Open Sans" w:cs="Open Sans"/>
        </w:rPr>
      </w:pPr>
    </w:p>
    <w:p w14:paraId="607A35FB" w14:textId="77777777" w:rsidR="00C573F0" w:rsidRPr="002935EC" w:rsidRDefault="00202F34" w:rsidP="00C573F0">
      <w:pPr>
        <w:pStyle w:val="NoSpacing"/>
        <w:rPr>
          <w:rFonts w:ascii="Open Sans" w:hAnsi="Open Sans" w:cs="Open Sans"/>
        </w:rPr>
      </w:pPr>
      <w:r w:rsidRPr="002935EC">
        <w:rPr>
          <w:rFonts w:ascii="Open Sans" w:hAnsi="Open Sans" w:cs="Open Sans"/>
          <w:b/>
          <w:bCs/>
          <w:color w:val="FF0000"/>
        </w:rPr>
        <w:t xml:space="preserve">Veiled </w:t>
      </w:r>
    </w:p>
    <w:p w14:paraId="690CE117" w14:textId="5271D9CD" w:rsidR="00C573F0" w:rsidRPr="002935EC" w:rsidRDefault="00C573F0" w:rsidP="002935EC">
      <w:pPr>
        <w:pStyle w:val="NoSpacing"/>
        <w:tabs>
          <w:tab w:val="left" w:pos="426"/>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having a wearing a veil of a </w:t>
      </w:r>
      <w:r w:rsidR="00202F34" w:rsidRPr="002935EC">
        <w:rPr>
          <w:rFonts w:ascii="Open Sans" w:hAnsi="Open Sans" w:cs="Open Sans"/>
          <w:b/>
          <w:bCs/>
          <w:color w:val="FF0000"/>
        </w:rPr>
        <w:t>concealing cover</w:t>
      </w:r>
    </w:p>
    <w:p w14:paraId="41E8864F" w14:textId="1FFDA793" w:rsidR="00C573F0" w:rsidRPr="002935EC" w:rsidRDefault="00C573F0" w:rsidP="002935EC">
      <w:pPr>
        <w:pStyle w:val="NoSpacing"/>
        <w:tabs>
          <w:tab w:val="left" w:pos="426"/>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characterised by a softening </w:t>
      </w:r>
      <w:r w:rsidR="00202F34" w:rsidRPr="002935EC">
        <w:rPr>
          <w:rFonts w:ascii="Open Sans" w:hAnsi="Open Sans" w:cs="Open Sans"/>
          <w:b/>
          <w:bCs/>
          <w:color w:val="FF0000"/>
        </w:rPr>
        <w:t>tonal distortion</w:t>
      </w:r>
    </w:p>
    <w:p w14:paraId="4E25EB9A" w14:textId="61127875" w:rsidR="00C573F0" w:rsidRPr="002935EC" w:rsidRDefault="00C573F0" w:rsidP="002935EC">
      <w:pPr>
        <w:pStyle w:val="NoSpacing"/>
        <w:tabs>
          <w:tab w:val="left" w:pos="426"/>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obscured as if by a veil: </w:t>
      </w:r>
      <w:r w:rsidR="00202F34" w:rsidRPr="002935EC">
        <w:rPr>
          <w:rFonts w:ascii="Open Sans" w:hAnsi="Open Sans" w:cs="Open Sans"/>
          <w:b/>
          <w:bCs/>
          <w:color w:val="FF0000"/>
        </w:rPr>
        <w:t>disguised</w:t>
      </w:r>
    </w:p>
    <w:p w14:paraId="7E764C7C" w14:textId="77777777" w:rsidR="00C573F0" w:rsidRDefault="00C573F0" w:rsidP="00C573F0">
      <w:pPr>
        <w:pStyle w:val="NoSpacing"/>
        <w:rPr>
          <w:rFonts w:ascii="Open Sans" w:hAnsi="Open Sans" w:cs="Open Sans"/>
          <w:sz w:val="22"/>
          <w:szCs w:val="22"/>
        </w:rPr>
      </w:pPr>
    </w:p>
    <w:p w14:paraId="20F250B7" w14:textId="34823EA1" w:rsidR="00C573F0" w:rsidRPr="00C573F0" w:rsidRDefault="00202F34" w:rsidP="002935EC">
      <w:pPr>
        <w:pStyle w:val="NoSpacing"/>
        <w:ind w:left="567"/>
        <w:rPr>
          <w:rFonts w:ascii="Arial" w:hAnsi="Arial" w:cs="Arial"/>
          <w:sz w:val="22"/>
          <w:szCs w:val="22"/>
        </w:rPr>
      </w:pPr>
      <w:r w:rsidRPr="00C573F0">
        <w:rPr>
          <w:rFonts w:ascii="Arial" w:hAnsi="Arial" w:cs="Arial"/>
          <w:color w:val="000000" w:themeColor="text1"/>
          <w:sz w:val="22"/>
          <w:szCs w:val="22"/>
        </w:rPr>
        <w:t>But their spirit and meaning shine through the ages, never perhaps more</w:t>
      </w:r>
      <w:r w:rsidR="002935EC">
        <w:rPr>
          <w:rFonts w:ascii="Arial" w:hAnsi="Arial" w:cs="Arial"/>
          <w:color w:val="000000" w:themeColor="text1"/>
          <w:sz w:val="22"/>
          <w:szCs w:val="22"/>
        </w:rPr>
        <w:t xml:space="preserve"> </w:t>
      </w:r>
      <w:r w:rsidRPr="00C573F0">
        <w:rPr>
          <w:rFonts w:ascii="Arial" w:hAnsi="Arial" w:cs="Arial"/>
          <w:color w:val="000000" w:themeColor="text1"/>
          <w:sz w:val="22"/>
          <w:szCs w:val="22"/>
        </w:rPr>
        <w:t xml:space="preserve">brightly than now. I have </w:t>
      </w:r>
      <w:r w:rsidRPr="00C573F0">
        <w:rPr>
          <w:rFonts w:ascii="Arial" w:hAnsi="Arial" w:cs="Arial"/>
          <w:b/>
          <w:bCs/>
          <w:color w:val="000000" w:themeColor="text1"/>
          <w:sz w:val="22"/>
          <w:szCs w:val="22"/>
        </w:rPr>
        <w:t>in sincerity</w:t>
      </w:r>
      <w:r w:rsidRPr="00C573F0">
        <w:rPr>
          <w:rFonts w:ascii="Arial" w:hAnsi="Arial" w:cs="Arial"/>
          <w:color w:val="000000" w:themeColor="text1"/>
          <w:sz w:val="22"/>
          <w:szCs w:val="22"/>
        </w:rPr>
        <w:t xml:space="preserve"> </w:t>
      </w:r>
      <w:r w:rsidRPr="00C573F0">
        <w:rPr>
          <w:rFonts w:ascii="Arial" w:hAnsi="Arial" w:cs="Arial"/>
          <w:b/>
          <w:bCs/>
          <w:color w:val="000000" w:themeColor="text1"/>
          <w:sz w:val="22"/>
          <w:szCs w:val="22"/>
        </w:rPr>
        <w:t>pledged</w:t>
      </w:r>
      <w:r w:rsidRPr="00C573F0">
        <w:rPr>
          <w:rFonts w:ascii="Arial" w:hAnsi="Arial" w:cs="Arial"/>
          <w:color w:val="000000" w:themeColor="text1"/>
          <w:sz w:val="22"/>
          <w:szCs w:val="22"/>
        </w:rPr>
        <w:t xml:space="preserve"> </w:t>
      </w:r>
      <w:r w:rsidRPr="00C573F0">
        <w:rPr>
          <w:rFonts w:ascii="Arial" w:hAnsi="Arial" w:cs="Arial"/>
          <w:b/>
          <w:bCs/>
          <w:color w:val="000000" w:themeColor="text1"/>
          <w:sz w:val="22"/>
          <w:szCs w:val="22"/>
        </w:rPr>
        <w:t>myself to your service, as so many of you are pledged to mine.</w:t>
      </w:r>
      <w:r w:rsidRPr="00C573F0">
        <w:rPr>
          <w:rFonts w:ascii="Arial" w:hAnsi="Arial" w:cs="Arial"/>
          <w:color w:val="000000" w:themeColor="text1"/>
          <w:sz w:val="22"/>
          <w:szCs w:val="22"/>
        </w:rPr>
        <w:t xml:space="preserve"> Throughout all my life and with all my heart, I shall strive to be </w:t>
      </w:r>
      <w:r w:rsidRPr="00C573F0">
        <w:rPr>
          <w:rFonts w:ascii="Arial" w:hAnsi="Arial" w:cs="Arial"/>
          <w:b/>
          <w:bCs/>
          <w:color w:val="000000" w:themeColor="text1"/>
          <w:sz w:val="22"/>
          <w:szCs w:val="22"/>
        </w:rPr>
        <w:t>worthy of your trust.</w:t>
      </w:r>
    </w:p>
    <w:p w14:paraId="62871D78" w14:textId="77777777" w:rsidR="00C573F0" w:rsidRDefault="00C573F0" w:rsidP="00C573F0">
      <w:pPr>
        <w:pStyle w:val="NoSpacing"/>
        <w:rPr>
          <w:rFonts w:ascii="Open Sans" w:hAnsi="Open Sans" w:cs="Open Sans"/>
          <w:sz w:val="22"/>
          <w:szCs w:val="22"/>
        </w:rPr>
      </w:pPr>
    </w:p>
    <w:p w14:paraId="302C131D" w14:textId="056B8071" w:rsidR="00C573F0" w:rsidRPr="002935EC" w:rsidRDefault="00C573F0" w:rsidP="002935EC">
      <w:pPr>
        <w:pStyle w:val="NoSpacing"/>
        <w:tabs>
          <w:tab w:val="left" w:pos="567"/>
        </w:tabs>
        <w:rPr>
          <w:rFonts w:ascii="Open Sans" w:hAnsi="Open Sans" w:cs="Open Sans"/>
          <w:b/>
          <w:bCs/>
          <w:color w:val="FF0000"/>
        </w:rPr>
      </w:pPr>
      <w:r w:rsidRPr="002935EC">
        <w:rPr>
          <w:rFonts w:ascii="Open Sans" w:hAnsi="Open Sans" w:cs="Open Sans"/>
          <w:b/>
          <w:bCs/>
          <w:color w:val="FF0000"/>
        </w:rPr>
        <w:t>I</w:t>
      </w:r>
      <w:r w:rsidR="00202F34" w:rsidRPr="002935EC">
        <w:rPr>
          <w:rFonts w:ascii="Open Sans" w:hAnsi="Open Sans" w:cs="Open Sans"/>
          <w:b/>
          <w:bCs/>
          <w:color w:val="FF0000"/>
        </w:rPr>
        <w:t>nsincerit</w:t>
      </w:r>
      <w:r w:rsidRPr="002935EC">
        <w:rPr>
          <w:rFonts w:ascii="Open Sans" w:hAnsi="Open Sans" w:cs="Open Sans"/>
          <w:b/>
          <w:bCs/>
          <w:color w:val="FF0000"/>
        </w:rPr>
        <w:t>y</w:t>
      </w:r>
    </w:p>
    <w:p w14:paraId="7830C1BF" w14:textId="07005E31"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the quality of </w:t>
      </w:r>
      <w:r w:rsidR="00202F34" w:rsidRPr="002935EC">
        <w:rPr>
          <w:rFonts w:ascii="Open Sans" w:hAnsi="Open Sans" w:cs="Open Sans"/>
          <w:b/>
          <w:bCs/>
          <w:color w:val="FF0000"/>
        </w:rPr>
        <w:t>not expressing</w:t>
      </w:r>
      <w:r w:rsidR="00202F34" w:rsidRPr="002935EC">
        <w:rPr>
          <w:rFonts w:ascii="Open Sans" w:hAnsi="Open Sans" w:cs="Open Sans"/>
          <w:color w:val="FF0000"/>
        </w:rPr>
        <w:t xml:space="preserve"> genuine feelings</w:t>
      </w:r>
    </w:p>
    <w:p w14:paraId="39F02CE1" w14:textId="77777777" w:rsidR="00C573F0" w:rsidRPr="002935EC" w:rsidRDefault="00C573F0" w:rsidP="002935EC">
      <w:pPr>
        <w:pStyle w:val="NoSpacing"/>
        <w:tabs>
          <w:tab w:val="left" w:pos="567"/>
        </w:tabs>
        <w:rPr>
          <w:rFonts w:ascii="Open Sans" w:hAnsi="Open Sans" w:cs="Open Sans"/>
          <w:b/>
          <w:bCs/>
          <w:color w:val="FF0000"/>
        </w:rPr>
      </w:pPr>
    </w:p>
    <w:p w14:paraId="374D160E"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b/>
          <w:bCs/>
          <w:color w:val="FF0000"/>
        </w:rPr>
        <w:t>in all sincerity</w:t>
      </w:r>
    </w:p>
    <w:p w14:paraId="547B83F6" w14:textId="342A364C"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used to stress that a statement is </w:t>
      </w:r>
      <w:r w:rsidR="00202F34" w:rsidRPr="002935EC">
        <w:rPr>
          <w:rFonts w:ascii="Open Sans" w:hAnsi="Open Sans" w:cs="Open Sans"/>
          <w:b/>
          <w:bCs/>
          <w:color w:val="FF0000"/>
        </w:rPr>
        <w:t>true</w:t>
      </w:r>
    </w:p>
    <w:p w14:paraId="1F91B255" w14:textId="77777777" w:rsidR="00C573F0" w:rsidRPr="002935EC" w:rsidRDefault="00C573F0" w:rsidP="002935EC">
      <w:pPr>
        <w:pStyle w:val="NoSpacing"/>
        <w:tabs>
          <w:tab w:val="left" w:pos="567"/>
        </w:tabs>
        <w:rPr>
          <w:rFonts w:ascii="Open Sans" w:hAnsi="Open Sans" w:cs="Open Sans"/>
        </w:rPr>
      </w:pPr>
    </w:p>
    <w:p w14:paraId="33C3034D"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b/>
          <w:bCs/>
          <w:color w:val="FF0000"/>
        </w:rPr>
        <w:t>doublespeak</w:t>
      </w:r>
    </w:p>
    <w:p w14:paraId="0B9ABB2F" w14:textId="1CA41A57"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deliberately euphemistic, ambiguous, or </w:t>
      </w:r>
      <w:r w:rsidR="00202F34" w:rsidRPr="002935EC">
        <w:rPr>
          <w:rFonts w:ascii="Open Sans" w:hAnsi="Open Sans" w:cs="Open Sans"/>
          <w:b/>
          <w:bCs/>
          <w:color w:val="FF0000"/>
        </w:rPr>
        <w:t>obscure language</w:t>
      </w:r>
    </w:p>
    <w:p w14:paraId="3E9A7A0C" w14:textId="77777777" w:rsidR="00C573F0" w:rsidRPr="002935EC" w:rsidRDefault="00C573F0" w:rsidP="002935EC">
      <w:pPr>
        <w:pStyle w:val="NoSpacing"/>
        <w:tabs>
          <w:tab w:val="left" w:pos="567"/>
        </w:tabs>
        <w:rPr>
          <w:rFonts w:ascii="Open Sans" w:hAnsi="Open Sans" w:cs="Open Sans"/>
        </w:rPr>
      </w:pPr>
    </w:p>
    <w:p w14:paraId="436A2055"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b/>
          <w:bCs/>
          <w:color w:val="FF0000"/>
        </w:rPr>
        <w:t>pledge</w:t>
      </w:r>
    </w:p>
    <w:p w14:paraId="3FADE583" w14:textId="2BA44BD1" w:rsidR="00C573F0" w:rsidRPr="002935EC" w:rsidRDefault="00202F34" w:rsidP="002935EC">
      <w:pPr>
        <w:pStyle w:val="NoSpacing"/>
        <w:tabs>
          <w:tab w:val="left" w:pos="567"/>
        </w:tabs>
        <w:ind w:left="567"/>
        <w:rPr>
          <w:rFonts w:ascii="Open Sans" w:hAnsi="Open Sans" w:cs="Open Sans"/>
          <w:b/>
          <w:bCs/>
          <w:color w:val="FF0000"/>
        </w:rPr>
      </w:pPr>
      <w:r w:rsidRPr="002935EC">
        <w:rPr>
          <w:rFonts w:ascii="Open Sans" w:hAnsi="Open Sans" w:cs="Open Sans"/>
          <w:color w:val="FF0000"/>
        </w:rPr>
        <w:t xml:space="preserve">a thing that is given as </w:t>
      </w:r>
      <w:r w:rsidRPr="002935EC">
        <w:rPr>
          <w:rFonts w:ascii="Open Sans" w:hAnsi="Open Sans" w:cs="Open Sans"/>
          <w:b/>
          <w:bCs/>
          <w:color w:val="FF0000"/>
        </w:rPr>
        <w:t xml:space="preserve">security for the fulfilment of a contract of the payment of a debt </w:t>
      </w:r>
      <w:r w:rsidRPr="002935EC">
        <w:rPr>
          <w:rFonts w:ascii="Open Sans" w:hAnsi="Open Sans" w:cs="Open Sans"/>
          <w:color w:val="FF0000"/>
        </w:rPr>
        <w:t xml:space="preserve">and is </w:t>
      </w:r>
      <w:r w:rsidRPr="002935EC">
        <w:rPr>
          <w:rFonts w:ascii="Open Sans" w:hAnsi="Open Sans" w:cs="Open Sans"/>
          <w:b/>
          <w:bCs/>
          <w:color w:val="FF0000"/>
        </w:rPr>
        <w:t>liable to forfeiture in the event of failure</w:t>
      </w:r>
    </w:p>
    <w:p w14:paraId="4134531A" w14:textId="77777777" w:rsidR="00C573F0" w:rsidRPr="002935EC" w:rsidRDefault="00C573F0" w:rsidP="002935EC">
      <w:pPr>
        <w:pStyle w:val="NoSpacing"/>
        <w:tabs>
          <w:tab w:val="left" w:pos="567"/>
        </w:tabs>
        <w:rPr>
          <w:rFonts w:ascii="Open Sans" w:hAnsi="Open Sans" w:cs="Open Sans"/>
        </w:rPr>
      </w:pPr>
    </w:p>
    <w:p w14:paraId="288E9C0C" w14:textId="0F64F1AD"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“he had given the </w:t>
      </w:r>
      <w:r w:rsidR="00202F34" w:rsidRPr="002935EC">
        <w:rPr>
          <w:rFonts w:ascii="Open Sans" w:hAnsi="Open Sans" w:cs="Open Sans"/>
          <w:b/>
          <w:bCs/>
          <w:color w:val="FF0000"/>
        </w:rPr>
        <w:t>object as a pledge to the creditor</w:t>
      </w:r>
      <w:r w:rsidR="00202F34" w:rsidRPr="002935EC">
        <w:rPr>
          <w:rFonts w:ascii="Open Sans" w:hAnsi="Open Sans" w:cs="Open Sans"/>
          <w:color w:val="FF0000"/>
        </w:rPr>
        <w:t>”</w:t>
      </w:r>
    </w:p>
    <w:p w14:paraId="466C32F0" w14:textId="2E983C89"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Similar: surety, bond, security, collateral, guarantee, deposit, pawn, gage, earnest</w:t>
      </w:r>
    </w:p>
    <w:p w14:paraId="32938566" w14:textId="77777777" w:rsidR="00C573F0" w:rsidRPr="002935EC" w:rsidRDefault="00C573F0" w:rsidP="002935EC">
      <w:pPr>
        <w:pStyle w:val="NoSpacing"/>
        <w:tabs>
          <w:tab w:val="left" w:pos="567"/>
        </w:tabs>
        <w:rPr>
          <w:rFonts w:ascii="Open Sans" w:hAnsi="Open Sans" w:cs="Open Sans"/>
        </w:rPr>
      </w:pPr>
    </w:p>
    <w:p w14:paraId="3733AFB5"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b/>
          <w:bCs/>
          <w:color w:val="FF0000"/>
        </w:rPr>
        <w:t>“I have in insincerity pledged myself to your service, as so many of you are pledged to mine … worthy of your trust”</w:t>
      </w:r>
      <w:r w:rsidRPr="002935EC">
        <w:rPr>
          <w:rFonts w:ascii="Open Sans" w:hAnsi="Open Sans" w:cs="Open Sans"/>
          <w:color w:val="FF0000"/>
        </w:rPr>
        <w:t xml:space="preserve"> – The set up of a </w:t>
      </w:r>
      <w:r w:rsidRPr="002935EC">
        <w:rPr>
          <w:rFonts w:ascii="Open Sans" w:hAnsi="Open Sans" w:cs="Open Sans"/>
          <w:b/>
          <w:bCs/>
          <w:color w:val="FF0000"/>
        </w:rPr>
        <w:t>Trust</w:t>
      </w:r>
      <w:r w:rsidRPr="002935EC">
        <w:rPr>
          <w:rFonts w:ascii="Open Sans" w:hAnsi="Open Sans" w:cs="Open Sans"/>
          <w:color w:val="FF0000"/>
        </w:rPr>
        <w:t xml:space="preserve"> – </w:t>
      </w:r>
      <w:r w:rsidRPr="002935EC">
        <w:rPr>
          <w:rFonts w:ascii="Open Sans" w:hAnsi="Open Sans" w:cs="Open Sans"/>
          <w:b/>
          <w:bCs/>
          <w:color w:val="FF0000"/>
        </w:rPr>
        <w:t>Queen is the first Trustee of the Trust</w:t>
      </w:r>
      <w:r w:rsidRPr="002935EC">
        <w:rPr>
          <w:rFonts w:ascii="Open Sans" w:hAnsi="Open Sans" w:cs="Open Sans"/>
          <w:color w:val="FF0000"/>
        </w:rPr>
        <w:t xml:space="preserve"> – </w:t>
      </w:r>
      <w:r w:rsidRPr="002935EC">
        <w:rPr>
          <w:rFonts w:ascii="Open Sans" w:hAnsi="Open Sans" w:cs="Open Sans"/>
          <w:b/>
          <w:bCs/>
          <w:color w:val="FF0000"/>
        </w:rPr>
        <w:t>Queen is not being genuine</w:t>
      </w:r>
      <w:r w:rsidRPr="002935EC">
        <w:rPr>
          <w:rFonts w:ascii="Open Sans" w:hAnsi="Open Sans" w:cs="Open Sans"/>
          <w:color w:val="FF0000"/>
        </w:rPr>
        <w:t xml:space="preserve"> in her creation of the Trust/cannot be trusted “CROWN CORPORATION” – “quasi trust”/“void”</w:t>
      </w:r>
    </w:p>
    <w:p w14:paraId="79384B72" w14:textId="77777777" w:rsidR="00C573F0" w:rsidRPr="002935EC" w:rsidRDefault="00C573F0" w:rsidP="002935EC">
      <w:pPr>
        <w:pStyle w:val="NoSpacing"/>
        <w:tabs>
          <w:tab w:val="left" w:pos="567"/>
        </w:tabs>
        <w:rPr>
          <w:rFonts w:ascii="Open Sans" w:hAnsi="Open Sans" w:cs="Open Sans"/>
        </w:rPr>
      </w:pPr>
    </w:p>
    <w:p w14:paraId="306CEC34" w14:textId="77777777" w:rsidR="00C573F0" w:rsidRPr="002935EC" w:rsidRDefault="00202F34" w:rsidP="002935EC">
      <w:pPr>
        <w:pStyle w:val="NoSpacing"/>
        <w:tabs>
          <w:tab w:val="left" w:pos="567"/>
        </w:tabs>
        <w:rPr>
          <w:rFonts w:ascii="Open Sans" w:hAnsi="Open Sans" w:cs="Open Sans"/>
          <w:b/>
          <w:bCs/>
          <w:color w:val="FF0000"/>
        </w:rPr>
      </w:pPr>
      <w:r w:rsidRPr="002935EC">
        <w:rPr>
          <w:rFonts w:ascii="Open Sans" w:hAnsi="Open Sans" w:cs="Open Sans"/>
          <w:b/>
          <w:bCs/>
          <w:color w:val="FF0000"/>
        </w:rPr>
        <w:t>Conversion</w:t>
      </w:r>
    </w:p>
    <w:p w14:paraId="2845A38F" w14:textId="3C766A7F" w:rsidR="00C573F0" w:rsidRPr="002935EC" w:rsidRDefault="00202F34" w:rsidP="002935EC">
      <w:pPr>
        <w:pStyle w:val="NoSpacing"/>
        <w:tabs>
          <w:tab w:val="left" w:pos="567"/>
        </w:tabs>
        <w:ind w:left="567"/>
        <w:rPr>
          <w:rFonts w:ascii="Open Sans" w:hAnsi="Open Sans" w:cs="Open Sans"/>
          <w:b/>
          <w:bCs/>
          <w:color w:val="FF0000"/>
        </w:rPr>
      </w:pPr>
      <w:r w:rsidRPr="002935EC">
        <w:rPr>
          <w:rFonts w:ascii="Open Sans" w:hAnsi="Open Sans" w:cs="Open Sans"/>
          <w:color w:val="FF0000"/>
        </w:rPr>
        <w:t xml:space="preserve">the action of </w:t>
      </w:r>
      <w:r w:rsidRPr="002935EC">
        <w:rPr>
          <w:rFonts w:ascii="Open Sans" w:hAnsi="Open Sans" w:cs="Open Sans"/>
          <w:b/>
          <w:bCs/>
          <w:color w:val="FF0000"/>
        </w:rPr>
        <w:t>wrongfully dealing with goods</w:t>
      </w:r>
      <w:r w:rsidRPr="002935EC">
        <w:rPr>
          <w:rFonts w:ascii="Open Sans" w:hAnsi="Open Sans" w:cs="Open Sans"/>
          <w:color w:val="FF0000"/>
        </w:rPr>
        <w:t xml:space="preserve"> in a manner </w:t>
      </w:r>
      <w:r w:rsidRPr="002935EC">
        <w:rPr>
          <w:rFonts w:ascii="Open Sans" w:hAnsi="Open Sans" w:cs="Open Sans"/>
          <w:b/>
          <w:bCs/>
          <w:color w:val="FF0000"/>
        </w:rPr>
        <w:t>inconsistent with</w:t>
      </w:r>
      <w:r w:rsidR="002935EC">
        <w:rPr>
          <w:rFonts w:ascii="Open Sans" w:hAnsi="Open Sans" w:cs="Open Sans"/>
          <w:b/>
          <w:bCs/>
          <w:color w:val="FF0000"/>
        </w:rPr>
        <w:t xml:space="preserve"> </w:t>
      </w:r>
      <w:r w:rsidRPr="002935EC">
        <w:rPr>
          <w:rFonts w:ascii="Open Sans" w:hAnsi="Open Sans" w:cs="Open Sans"/>
          <w:b/>
          <w:bCs/>
          <w:color w:val="FF0000"/>
        </w:rPr>
        <w:t>the owner’s rights</w:t>
      </w:r>
    </w:p>
    <w:p w14:paraId="0C07ED01" w14:textId="77777777" w:rsidR="00C573F0" w:rsidRPr="002935EC" w:rsidRDefault="00C573F0" w:rsidP="002935EC">
      <w:pPr>
        <w:pStyle w:val="NoSpacing"/>
        <w:tabs>
          <w:tab w:val="left" w:pos="567"/>
        </w:tabs>
        <w:rPr>
          <w:rFonts w:ascii="Open Sans" w:hAnsi="Open Sans" w:cs="Open Sans"/>
        </w:rPr>
      </w:pPr>
    </w:p>
    <w:p w14:paraId="674CB884" w14:textId="7F7B8F61" w:rsidR="00C573F0" w:rsidRPr="002935EC" w:rsidRDefault="00C573F0" w:rsidP="002935EC">
      <w:pPr>
        <w:pStyle w:val="NoSpacing"/>
        <w:tabs>
          <w:tab w:val="left" w:pos="567"/>
        </w:tabs>
        <w:rPr>
          <w:rFonts w:ascii="Open Sans" w:hAnsi="Open Sans" w:cs="Open Sans"/>
        </w:rPr>
      </w:pPr>
      <w:r w:rsidRPr="002935EC">
        <w:rPr>
          <w:rFonts w:ascii="Open Sans" w:hAnsi="Open Sans" w:cs="Open Sans"/>
          <w:color w:val="FF0000"/>
        </w:rPr>
        <w:tab/>
      </w:r>
      <w:r w:rsidR="00202F34" w:rsidRPr="002935EC">
        <w:rPr>
          <w:rFonts w:ascii="Open Sans" w:hAnsi="Open Sans" w:cs="Open Sans"/>
          <w:color w:val="FF0000"/>
        </w:rPr>
        <w:t xml:space="preserve">“he was found </w:t>
      </w:r>
      <w:r w:rsidR="00202F34" w:rsidRPr="002935EC">
        <w:rPr>
          <w:rFonts w:ascii="Open Sans" w:hAnsi="Open Sans" w:cs="Open Sans"/>
          <w:b/>
          <w:bCs/>
          <w:color w:val="FF0000"/>
        </w:rPr>
        <w:t>guilty of the fraudulent conversion</w:t>
      </w:r>
      <w:r w:rsidR="00202F34" w:rsidRPr="002935EC">
        <w:rPr>
          <w:rFonts w:ascii="Open Sans" w:hAnsi="Open Sans" w:cs="Open Sans"/>
          <w:color w:val="FF0000"/>
        </w:rPr>
        <w:t xml:space="preserve"> of clients’ moneies”</w:t>
      </w:r>
    </w:p>
    <w:p w14:paraId="592D824F" w14:textId="77777777" w:rsidR="00C573F0" w:rsidRPr="002935EC" w:rsidRDefault="00C573F0" w:rsidP="002935EC">
      <w:pPr>
        <w:pStyle w:val="NoSpacing"/>
        <w:tabs>
          <w:tab w:val="left" w:pos="567"/>
        </w:tabs>
        <w:rPr>
          <w:rFonts w:ascii="Open Sans" w:hAnsi="Open Sans" w:cs="Open Sans"/>
        </w:rPr>
      </w:pPr>
    </w:p>
    <w:p w14:paraId="28291688"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color w:val="FF0000"/>
        </w:rPr>
        <w:t xml:space="preserve">The </w:t>
      </w:r>
      <w:r w:rsidRPr="002935EC">
        <w:rPr>
          <w:rFonts w:ascii="Open Sans" w:hAnsi="Open Sans" w:cs="Open Sans"/>
          <w:b/>
          <w:bCs/>
          <w:color w:val="FF0000"/>
        </w:rPr>
        <w:t>pledge</w:t>
      </w:r>
      <w:r w:rsidRPr="002935EC">
        <w:rPr>
          <w:rFonts w:ascii="Open Sans" w:hAnsi="Open Sans" w:cs="Open Sans"/>
          <w:color w:val="FF0000"/>
        </w:rPr>
        <w:t xml:space="preserve"> in this secret hidden contract/trust</w:t>
      </w:r>
    </w:p>
    <w:p w14:paraId="718A49BC" w14:textId="4011364A" w:rsidR="00C573F0" w:rsidRPr="002935EC" w:rsidRDefault="00202F34" w:rsidP="002935EC">
      <w:pPr>
        <w:pStyle w:val="NoSpacing"/>
        <w:tabs>
          <w:tab w:val="left" w:pos="567"/>
        </w:tabs>
        <w:rPr>
          <w:rFonts w:ascii="Open Sans" w:hAnsi="Open Sans" w:cs="Open Sans"/>
        </w:rPr>
      </w:pPr>
      <w:r w:rsidRPr="002935EC">
        <w:rPr>
          <w:rFonts w:ascii="Open Sans" w:hAnsi="Open Sans" w:cs="Open Sans"/>
          <w:color w:val="FF0000"/>
        </w:rPr>
        <w:t xml:space="preserve">Our </w:t>
      </w:r>
      <w:r w:rsidRPr="002935EC">
        <w:rPr>
          <w:rFonts w:ascii="Open Sans" w:hAnsi="Open Sans" w:cs="Open Sans"/>
          <w:b/>
          <w:bCs/>
          <w:color w:val="FF0000"/>
        </w:rPr>
        <w:t>rights</w:t>
      </w:r>
      <w:r w:rsidRPr="002935EC">
        <w:rPr>
          <w:rFonts w:ascii="Open Sans" w:hAnsi="Open Sans" w:cs="Open Sans"/>
          <w:color w:val="FF0000"/>
        </w:rPr>
        <w:t xml:space="preserve">, our </w:t>
      </w:r>
      <w:r w:rsidRPr="002935EC">
        <w:rPr>
          <w:rFonts w:ascii="Open Sans" w:hAnsi="Open Sans" w:cs="Open Sans"/>
          <w:b/>
          <w:bCs/>
          <w:color w:val="FF0000"/>
        </w:rPr>
        <w:t>sovereignty</w:t>
      </w:r>
      <w:r w:rsidRPr="002935EC">
        <w:rPr>
          <w:rFonts w:ascii="Open Sans" w:hAnsi="Open Sans" w:cs="Open Sans"/>
          <w:color w:val="FF0000"/>
        </w:rPr>
        <w:t xml:space="preserve">, our </w:t>
      </w:r>
      <w:r w:rsidRPr="002935EC">
        <w:rPr>
          <w:rFonts w:ascii="Open Sans" w:hAnsi="Open Sans" w:cs="Open Sans"/>
          <w:b/>
          <w:bCs/>
          <w:color w:val="FF0000"/>
        </w:rPr>
        <w:t>birthright</w:t>
      </w:r>
      <w:r w:rsidRPr="002935EC">
        <w:rPr>
          <w:rFonts w:ascii="Open Sans" w:hAnsi="Open Sans" w:cs="Open Sans"/>
          <w:color w:val="FF0000"/>
        </w:rPr>
        <w:t xml:space="preserve">, our </w:t>
      </w:r>
      <w:r w:rsidRPr="002935EC">
        <w:rPr>
          <w:rFonts w:ascii="Open Sans" w:hAnsi="Open Sans" w:cs="Open Sans"/>
          <w:b/>
          <w:bCs/>
          <w:color w:val="FF0000"/>
        </w:rPr>
        <w:t>share of the mineral and energy wealth of this country</w:t>
      </w:r>
      <w:r w:rsidRPr="002935EC">
        <w:rPr>
          <w:rFonts w:ascii="Open Sans" w:hAnsi="Open Sans" w:cs="Open Sans"/>
          <w:color w:val="FF0000"/>
        </w:rPr>
        <w:t xml:space="preserve"> that we were </w:t>
      </w:r>
      <w:r w:rsidRPr="002935EC">
        <w:rPr>
          <w:rFonts w:ascii="Open Sans" w:hAnsi="Open Sans" w:cs="Open Sans"/>
          <w:b/>
          <w:bCs/>
          <w:color w:val="FF0000"/>
        </w:rPr>
        <w:t>born on</w:t>
      </w:r>
      <w:r w:rsidRPr="002935EC">
        <w:rPr>
          <w:rFonts w:ascii="Open Sans" w:hAnsi="Open Sans" w:cs="Open Sans"/>
          <w:color w:val="FF0000"/>
        </w:rPr>
        <w:t xml:space="preserve">, our </w:t>
      </w:r>
      <w:r w:rsidRPr="002935EC">
        <w:rPr>
          <w:rFonts w:ascii="Open Sans" w:hAnsi="Open Sans" w:cs="Open Sans"/>
          <w:b/>
          <w:bCs/>
          <w:color w:val="FF0000"/>
        </w:rPr>
        <w:t>God Given Rights</w:t>
      </w:r>
      <w:r w:rsidRPr="002935EC">
        <w:rPr>
          <w:rFonts w:ascii="Open Sans" w:hAnsi="Open Sans" w:cs="Open Sans"/>
          <w:color w:val="FF0000"/>
        </w:rPr>
        <w:t xml:space="preserve">, our </w:t>
      </w:r>
      <w:r w:rsidRPr="002935EC">
        <w:rPr>
          <w:rFonts w:ascii="Open Sans" w:hAnsi="Open Sans" w:cs="Open Sans"/>
          <w:b/>
          <w:bCs/>
          <w:color w:val="FF0000"/>
        </w:rPr>
        <w:t>independence</w:t>
      </w:r>
      <w:r w:rsidRPr="002935EC">
        <w:rPr>
          <w:rFonts w:ascii="Open Sans" w:hAnsi="Open Sans" w:cs="Open Sans"/>
          <w:color w:val="FF0000"/>
        </w:rPr>
        <w:t xml:space="preserve">, our </w:t>
      </w:r>
      <w:r w:rsidRPr="002935EC">
        <w:rPr>
          <w:rFonts w:ascii="Open Sans" w:hAnsi="Open Sans" w:cs="Open Sans"/>
          <w:b/>
          <w:bCs/>
          <w:color w:val="FF0000"/>
        </w:rPr>
        <w:t>right of directive power over the administrator of our Estate</w:t>
      </w:r>
      <w:r w:rsidRPr="002935EC">
        <w:rPr>
          <w:rFonts w:ascii="Open Sans" w:hAnsi="Open Sans" w:cs="Open Sans"/>
          <w:color w:val="FF0000"/>
        </w:rPr>
        <w:t xml:space="preserve">, our </w:t>
      </w:r>
      <w:r w:rsidRPr="002935EC">
        <w:rPr>
          <w:rFonts w:ascii="Open Sans" w:hAnsi="Open Sans" w:cs="Open Sans"/>
          <w:b/>
          <w:bCs/>
          <w:color w:val="FF0000"/>
        </w:rPr>
        <w:t>children</w:t>
      </w:r>
      <w:r w:rsidRPr="002935EC">
        <w:rPr>
          <w:rFonts w:ascii="Open Sans" w:hAnsi="Open Sans" w:cs="Open Sans"/>
          <w:color w:val="FF0000"/>
        </w:rPr>
        <w:t xml:space="preserve">, </w:t>
      </w:r>
      <w:r w:rsidRPr="002935EC">
        <w:rPr>
          <w:rFonts w:ascii="Open Sans" w:hAnsi="Open Sans" w:cs="Open Sans"/>
          <w:b/>
          <w:bCs/>
          <w:color w:val="FF0000"/>
        </w:rPr>
        <w:t>everything we own as men and women</w:t>
      </w:r>
      <w:r w:rsidRPr="002935EC">
        <w:rPr>
          <w:rFonts w:ascii="Open Sans" w:hAnsi="Open Sans" w:cs="Open Sans"/>
          <w:color w:val="FF0000"/>
        </w:rPr>
        <w:t xml:space="preserve">, </w:t>
      </w:r>
      <w:r w:rsidRPr="002935EC">
        <w:rPr>
          <w:rFonts w:ascii="Open Sans" w:hAnsi="Open Sans" w:cs="Open Sans"/>
          <w:b/>
          <w:bCs/>
          <w:color w:val="FF0000"/>
        </w:rPr>
        <w:t>we remain a child</w:t>
      </w:r>
      <w:r w:rsidRPr="002935EC">
        <w:rPr>
          <w:rFonts w:ascii="Open Sans" w:hAnsi="Open Sans" w:cs="Open Sans"/>
          <w:color w:val="FF0000"/>
        </w:rPr>
        <w:t xml:space="preserve"> (as per the Birth Certificate/child name)</w:t>
      </w:r>
      <w:r w:rsidR="002935EC">
        <w:rPr>
          <w:rFonts w:ascii="Open Sans" w:hAnsi="Open Sans" w:cs="Open Sans"/>
          <w:color w:val="FF0000"/>
        </w:rPr>
        <w:t>.</w:t>
      </w:r>
    </w:p>
    <w:p w14:paraId="494C164D" w14:textId="77777777" w:rsidR="00C573F0" w:rsidRPr="002935EC" w:rsidRDefault="00C573F0" w:rsidP="002935EC">
      <w:pPr>
        <w:pStyle w:val="NoSpacing"/>
        <w:tabs>
          <w:tab w:val="left" w:pos="567"/>
        </w:tabs>
        <w:rPr>
          <w:rFonts w:ascii="Open Sans" w:hAnsi="Open Sans" w:cs="Open Sans"/>
        </w:rPr>
      </w:pPr>
    </w:p>
    <w:p w14:paraId="49823D00" w14:textId="77777777" w:rsidR="00C573F0" w:rsidRPr="002935EC" w:rsidRDefault="00202F34" w:rsidP="002935EC">
      <w:pPr>
        <w:pStyle w:val="NoSpacing"/>
        <w:tabs>
          <w:tab w:val="left" w:pos="567"/>
        </w:tabs>
        <w:rPr>
          <w:rFonts w:ascii="Open Sans" w:hAnsi="Open Sans" w:cs="Open Sans"/>
        </w:rPr>
      </w:pPr>
      <w:r w:rsidRPr="002935EC">
        <w:rPr>
          <w:rFonts w:ascii="Open Sans" w:hAnsi="Open Sans" w:cs="Open Sans"/>
          <w:b/>
          <w:bCs/>
          <w:color w:val="FF0000"/>
        </w:rPr>
        <w:t>“If a contract was set up in a form of trickery, deceit or doublespeak, being a deception, such an act to deficit has the potential to destroy the contract from the very beginning if it is discovered that the original intent was not made in all sincerity”</w:t>
      </w:r>
    </w:p>
    <w:p w14:paraId="3AE2668D" w14:textId="77777777" w:rsidR="00C573F0" w:rsidRDefault="00C573F0" w:rsidP="00C573F0">
      <w:pPr>
        <w:pStyle w:val="NoSpacing"/>
        <w:rPr>
          <w:rFonts w:ascii="Open Sans" w:hAnsi="Open Sans" w:cs="Open Sans"/>
          <w:sz w:val="22"/>
          <w:szCs w:val="22"/>
        </w:rPr>
      </w:pPr>
    </w:p>
    <w:p w14:paraId="2ACB2427" w14:textId="196D18EE" w:rsidR="00C573F0" w:rsidRPr="002C566E" w:rsidRDefault="00202F34" w:rsidP="002935EC">
      <w:pPr>
        <w:pStyle w:val="NoSpacing"/>
        <w:tabs>
          <w:tab w:val="left" w:pos="567"/>
        </w:tabs>
        <w:ind w:left="567"/>
        <w:rPr>
          <w:rFonts w:ascii="Arial" w:hAnsi="Arial" w:cs="Arial"/>
          <w:sz w:val="22"/>
          <w:szCs w:val="22"/>
        </w:rPr>
      </w:pPr>
      <w:r w:rsidRPr="002C566E">
        <w:rPr>
          <w:rFonts w:ascii="Arial" w:hAnsi="Arial" w:cs="Arial"/>
          <w:color w:val="000000" w:themeColor="text1"/>
          <w:sz w:val="22"/>
          <w:szCs w:val="22"/>
        </w:rPr>
        <w:t>In this resolve, I have my husband to support me. He shares all my ideals and all my affection for you. Then, although my experience is so short and my task so new, I have in my parents and grandparents an example which I can follow with certainty</w:t>
      </w:r>
      <w:r w:rsidR="00BB54D0">
        <w:rPr>
          <w:rFonts w:ascii="Arial" w:hAnsi="Arial" w:cs="Arial"/>
          <w:color w:val="000000" w:themeColor="text1"/>
          <w:sz w:val="22"/>
          <w:szCs w:val="22"/>
        </w:rPr>
        <w:t xml:space="preserve"> </w:t>
      </w:r>
      <w:r w:rsidRPr="002C566E">
        <w:rPr>
          <w:rFonts w:ascii="Arial" w:hAnsi="Arial" w:cs="Arial"/>
          <w:color w:val="000000" w:themeColor="text1"/>
          <w:sz w:val="22"/>
          <w:szCs w:val="22"/>
        </w:rPr>
        <w:t xml:space="preserve">and with confidence. </w:t>
      </w:r>
    </w:p>
    <w:p w14:paraId="249C6051" w14:textId="77777777" w:rsidR="00C573F0" w:rsidRPr="002C566E" w:rsidRDefault="00C573F0" w:rsidP="002935EC">
      <w:pPr>
        <w:pStyle w:val="NoSpacing"/>
        <w:tabs>
          <w:tab w:val="left" w:pos="567"/>
        </w:tabs>
        <w:rPr>
          <w:rFonts w:ascii="Arial" w:hAnsi="Arial" w:cs="Arial"/>
          <w:sz w:val="22"/>
          <w:szCs w:val="22"/>
        </w:rPr>
      </w:pPr>
    </w:p>
    <w:p w14:paraId="33F178E9" w14:textId="40A99400" w:rsidR="00C573F0" w:rsidRPr="002C566E" w:rsidRDefault="00202F34" w:rsidP="004F53EB">
      <w:pPr>
        <w:pStyle w:val="NoSpacing"/>
        <w:tabs>
          <w:tab w:val="left" w:pos="567"/>
        </w:tabs>
        <w:ind w:left="567"/>
        <w:rPr>
          <w:rFonts w:ascii="Arial" w:hAnsi="Arial" w:cs="Arial"/>
          <w:sz w:val="22"/>
          <w:szCs w:val="22"/>
        </w:rPr>
      </w:pPr>
      <w:r w:rsidRPr="002C566E">
        <w:rPr>
          <w:rFonts w:ascii="Arial" w:hAnsi="Arial" w:cs="Arial"/>
          <w:color w:val="000000" w:themeColor="text1"/>
          <w:sz w:val="22"/>
          <w:szCs w:val="22"/>
        </w:rPr>
        <w:t>There is also this. I have behind me not only the splendid traditions and the annals of more than a thousand years but the living strength and majesty of the</w:t>
      </w:r>
      <w:r w:rsidR="004F53EB">
        <w:rPr>
          <w:rFonts w:ascii="Arial" w:hAnsi="Arial" w:cs="Arial"/>
          <w:color w:val="000000" w:themeColor="text1"/>
          <w:sz w:val="22"/>
          <w:szCs w:val="22"/>
        </w:rPr>
        <w:t xml:space="preserve"> </w:t>
      </w:r>
      <w:r w:rsidRPr="002C566E">
        <w:rPr>
          <w:rFonts w:ascii="Arial" w:hAnsi="Arial" w:cs="Arial"/>
          <w:color w:val="000000" w:themeColor="text1"/>
          <w:sz w:val="22"/>
          <w:szCs w:val="22"/>
        </w:rPr>
        <w:t xml:space="preserve">Commonwealth </w:t>
      </w:r>
      <w:r w:rsidRPr="002C566E">
        <w:rPr>
          <w:rFonts w:ascii="Arial" w:hAnsi="Arial" w:cs="Arial"/>
          <w:color w:val="000000" w:themeColor="text1"/>
          <w:sz w:val="22"/>
          <w:szCs w:val="22"/>
        </w:rPr>
        <w:lastRenderedPageBreak/>
        <w:t>and Empire; of societies old and new; of lands and races different in</w:t>
      </w:r>
      <w:r w:rsidR="004F53EB">
        <w:rPr>
          <w:rFonts w:ascii="Arial" w:hAnsi="Arial" w:cs="Arial"/>
          <w:color w:val="000000" w:themeColor="text1"/>
          <w:sz w:val="22"/>
          <w:szCs w:val="22"/>
        </w:rPr>
        <w:t xml:space="preserve"> </w:t>
      </w:r>
      <w:r w:rsidRPr="002C566E">
        <w:rPr>
          <w:rFonts w:ascii="Arial" w:hAnsi="Arial" w:cs="Arial"/>
          <w:color w:val="000000" w:themeColor="text1"/>
          <w:sz w:val="22"/>
          <w:szCs w:val="22"/>
        </w:rPr>
        <w:t>history and origins but all, by God’s Weill, united in spirit and in aim.</w:t>
      </w:r>
    </w:p>
    <w:p w14:paraId="2861F6FD" w14:textId="77777777" w:rsidR="00C573F0" w:rsidRPr="002C566E" w:rsidRDefault="00C573F0" w:rsidP="00C573F0">
      <w:pPr>
        <w:pStyle w:val="NoSpacing"/>
        <w:rPr>
          <w:rFonts w:ascii="Arial" w:hAnsi="Arial" w:cs="Arial"/>
          <w:sz w:val="22"/>
          <w:szCs w:val="22"/>
        </w:rPr>
      </w:pPr>
    </w:p>
    <w:p w14:paraId="6827EF27" w14:textId="40C04715" w:rsidR="00C573F0" w:rsidRPr="002C566E" w:rsidRDefault="002C566E"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Therefore, I am sure that this, my Coronation, is not the symbol of a power and a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splendour that are gone but a declaration of our hopes for the future and for the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years I may, by God’s Grace and Mercy, be given to reign and serve you as your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Queen. </w:t>
      </w:r>
    </w:p>
    <w:p w14:paraId="4F52DE62" w14:textId="77777777" w:rsidR="00C573F0" w:rsidRPr="002C566E" w:rsidRDefault="00C573F0" w:rsidP="004F53EB">
      <w:pPr>
        <w:pStyle w:val="NoSpacing"/>
        <w:tabs>
          <w:tab w:val="left" w:pos="567"/>
        </w:tabs>
        <w:rPr>
          <w:rFonts w:ascii="Arial" w:hAnsi="Arial" w:cs="Arial"/>
          <w:sz w:val="22"/>
          <w:szCs w:val="22"/>
        </w:rPr>
      </w:pPr>
    </w:p>
    <w:p w14:paraId="03A05010" w14:textId="3444FB54" w:rsidR="00C573F0" w:rsidRPr="002C566E" w:rsidRDefault="002C566E"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I have been speaking of the vast regions and varied peoples to whom I owe my duty,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but there has also sprung from our island home a theme of social and political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thought which constitutes our message to the world and, through the changing </w:t>
      </w:r>
      <w:r>
        <w:rPr>
          <w:rFonts w:ascii="Arial" w:hAnsi="Arial" w:cs="Arial"/>
          <w:color w:val="000000" w:themeColor="text1"/>
          <w:sz w:val="22"/>
          <w:szCs w:val="22"/>
        </w:rPr>
        <w:tab/>
      </w:r>
      <w:r w:rsidR="00202F34" w:rsidRPr="002C566E">
        <w:rPr>
          <w:rFonts w:ascii="Arial" w:hAnsi="Arial" w:cs="Arial"/>
          <w:color w:val="000000" w:themeColor="text1"/>
          <w:sz w:val="22"/>
          <w:szCs w:val="22"/>
        </w:rPr>
        <w:t>generations, has found acceptance both within and far bey</w:t>
      </w:r>
      <w:r w:rsidR="004F53EB">
        <w:rPr>
          <w:rFonts w:ascii="Arial" w:hAnsi="Arial" w:cs="Arial"/>
          <w:color w:val="000000" w:themeColor="text1"/>
          <w:sz w:val="22"/>
          <w:szCs w:val="22"/>
        </w:rPr>
        <w:t>o</w:t>
      </w:r>
      <w:r w:rsidR="00202F34" w:rsidRPr="002C566E">
        <w:rPr>
          <w:rFonts w:ascii="Arial" w:hAnsi="Arial" w:cs="Arial"/>
          <w:color w:val="000000" w:themeColor="text1"/>
          <w:sz w:val="22"/>
          <w:szCs w:val="22"/>
        </w:rPr>
        <w:t xml:space="preserve">nd my Realms. </w:t>
      </w:r>
    </w:p>
    <w:p w14:paraId="120D83FD" w14:textId="77777777" w:rsidR="00C573F0" w:rsidRDefault="00C573F0" w:rsidP="004F53EB">
      <w:pPr>
        <w:pStyle w:val="NoSpacing"/>
        <w:tabs>
          <w:tab w:val="left" w:pos="567"/>
        </w:tabs>
        <w:rPr>
          <w:rFonts w:ascii="Open Sans" w:hAnsi="Open Sans" w:cs="Open Sans"/>
          <w:sz w:val="22"/>
          <w:szCs w:val="22"/>
        </w:rPr>
      </w:pPr>
    </w:p>
    <w:p w14:paraId="603B9900" w14:textId="382FA28E" w:rsidR="00C573F0" w:rsidRPr="002C566E" w:rsidRDefault="00202F34" w:rsidP="004F53EB">
      <w:pPr>
        <w:pStyle w:val="NoSpacing"/>
        <w:tabs>
          <w:tab w:val="left" w:pos="567"/>
        </w:tabs>
        <w:ind w:left="567"/>
        <w:rPr>
          <w:rFonts w:ascii="Arial" w:hAnsi="Arial" w:cs="Arial"/>
          <w:sz w:val="22"/>
          <w:szCs w:val="22"/>
        </w:rPr>
      </w:pPr>
      <w:r w:rsidRPr="002C566E">
        <w:rPr>
          <w:rFonts w:ascii="Arial" w:hAnsi="Arial" w:cs="Arial"/>
          <w:color w:val="000000" w:themeColor="text1"/>
          <w:sz w:val="22"/>
          <w:szCs w:val="22"/>
        </w:rPr>
        <w:t>Parliamentary institutions, with their free speech and respect for the rights of</w:t>
      </w:r>
      <w:r w:rsidR="004F53EB">
        <w:rPr>
          <w:rFonts w:ascii="Arial" w:hAnsi="Arial" w:cs="Arial"/>
          <w:color w:val="000000" w:themeColor="text1"/>
          <w:sz w:val="22"/>
          <w:szCs w:val="22"/>
        </w:rPr>
        <w:t xml:space="preserve"> minorities</w:t>
      </w:r>
      <w:r w:rsidRPr="002C566E">
        <w:rPr>
          <w:rFonts w:ascii="Arial" w:hAnsi="Arial" w:cs="Arial"/>
          <w:color w:val="000000" w:themeColor="text1"/>
          <w:sz w:val="22"/>
          <w:szCs w:val="22"/>
        </w:rPr>
        <w:t xml:space="preserve">, and the inspiration of a broad tolerance in thought and expression – all this we conceive to be a precious part of our way of life and outlook. </w:t>
      </w:r>
    </w:p>
    <w:p w14:paraId="10B932A5" w14:textId="77777777" w:rsidR="00C573F0" w:rsidRDefault="00C573F0" w:rsidP="004F53EB">
      <w:pPr>
        <w:pStyle w:val="NoSpacing"/>
        <w:tabs>
          <w:tab w:val="left" w:pos="567"/>
        </w:tabs>
        <w:rPr>
          <w:rFonts w:ascii="Open Sans" w:hAnsi="Open Sans" w:cs="Open Sans"/>
          <w:sz w:val="22"/>
          <w:szCs w:val="22"/>
        </w:rPr>
      </w:pPr>
    </w:p>
    <w:p w14:paraId="77434015" w14:textId="5768C064" w:rsidR="00C573F0" w:rsidRPr="002C566E" w:rsidRDefault="002C566E"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During recent centuries, this message has been sustained and invigorated by the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immense contribution in language, literature, and action of the nations of our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Commonwealth overseas. </w:t>
      </w:r>
    </w:p>
    <w:p w14:paraId="5D3129BF" w14:textId="77777777" w:rsidR="00C573F0" w:rsidRPr="002C566E" w:rsidRDefault="00C573F0" w:rsidP="004F53EB">
      <w:pPr>
        <w:pStyle w:val="NoSpacing"/>
        <w:tabs>
          <w:tab w:val="left" w:pos="567"/>
        </w:tabs>
        <w:rPr>
          <w:rFonts w:ascii="Arial" w:hAnsi="Arial" w:cs="Arial"/>
          <w:sz w:val="22"/>
          <w:szCs w:val="22"/>
        </w:rPr>
      </w:pPr>
    </w:p>
    <w:p w14:paraId="3FDB6E08" w14:textId="36113B29" w:rsidR="00C573F0" w:rsidRPr="002C566E" w:rsidRDefault="002C566E"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It gives expression, as I pray it always will, to living principles, as sacred to the Crown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and Monarchy as to its many Parliaments and Peoples. I ask you now to cherish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them and practise them, too; then, we can go forward together in peace, seeking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justice and freedom for all men. </w:t>
      </w:r>
    </w:p>
    <w:p w14:paraId="3AB36940" w14:textId="77777777" w:rsidR="00C573F0" w:rsidRPr="002C566E" w:rsidRDefault="00C573F0" w:rsidP="004F53EB">
      <w:pPr>
        <w:pStyle w:val="NoSpacing"/>
        <w:tabs>
          <w:tab w:val="left" w:pos="567"/>
        </w:tabs>
        <w:rPr>
          <w:rFonts w:ascii="Arial" w:hAnsi="Arial" w:cs="Arial"/>
          <w:sz w:val="22"/>
          <w:szCs w:val="22"/>
        </w:rPr>
      </w:pPr>
    </w:p>
    <w:p w14:paraId="629237B7" w14:textId="2338E917" w:rsidR="00C573F0" w:rsidRPr="002C566E" w:rsidRDefault="002C566E"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As this day draws to a close, I know that my abiding memory of it will be, not only the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solemnity and beauty of the ceremony but the inspiration of your loyalty and </w:t>
      </w: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affection. </w:t>
      </w:r>
    </w:p>
    <w:p w14:paraId="53B79643" w14:textId="77777777" w:rsidR="00C573F0" w:rsidRPr="002C566E" w:rsidRDefault="00C573F0" w:rsidP="004F53EB">
      <w:pPr>
        <w:pStyle w:val="NoSpacing"/>
        <w:tabs>
          <w:tab w:val="left" w:pos="567"/>
        </w:tabs>
        <w:rPr>
          <w:rFonts w:ascii="Arial" w:hAnsi="Arial" w:cs="Arial"/>
          <w:sz w:val="22"/>
          <w:szCs w:val="22"/>
        </w:rPr>
      </w:pPr>
    </w:p>
    <w:p w14:paraId="6C62AC90" w14:textId="241BC7E8" w:rsidR="00202F34" w:rsidRPr="002C566E" w:rsidRDefault="001E2FD4" w:rsidP="004F53EB">
      <w:pPr>
        <w:pStyle w:val="NoSpacing"/>
        <w:tabs>
          <w:tab w:val="left" w:pos="567"/>
        </w:tabs>
        <w:rPr>
          <w:rFonts w:ascii="Arial" w:hAnsi="Arial" w:cs="Arial"/>
          <w:sz w:val="22"/>
          <w:szCs w:val="22"/>
        </w:rPr>
      </w:pPr>
      <w:r>
        <w:rPr>
          <w:rFonts w:ascii="Arial" w:hAnsi="Arial" w:cs="Arial"/>
          <w:color w:val="000000" w:themeColor="text1"/>
          <w:sz w:val="22"/>
          <w:szCs w:val="22"/>
        </w:rPr>
        <w:tab/>
      </w:r>
      <w:r w:rsidR="00202F34" w:rsidRPr="002C566E">
        <w:rPr>
          <w:rFonts w:ascii="Arial" w:hAnsi="Arial" w:cs="Arial"/>
          <w:color w:val="000000" w:themeColor="text1"/>
          <w:sz w:val="22"/>
          <w:szCs w:val="22"/>
        </w:rPr>
        <w:t xml:space="preserve">I thank you all from a full heart. God Bless you all. </w:t>
      </w:r>
    </w:p>
    <w:p w14:paraId="1E4AD547" w14:textId="77777777" w:rsidR="00202F34" w:rsidRDefault="00202F34" w:rsidP="00202F34">
      <w:pPr>
        <w:pStyle w:val="NoSpacing"/>
        <w:rPr>
          <w:rFonts w:ascii="Open Sans" w:hAnsi="Open Sans" w:cs="Open Sans"/>
          <w:sz w:val="22"/>
          <w:szCs w:val="22"/>
        </w:rPr>
      </w:pPr>
    </w:p>
    <w:p w14:paraId="4CEA3208" w14:textId="77777777" w:rsidR="00DF58B9" w:rsidRPr="00B73547" w:rsidRDefault="00DF58B9" w:rsidP="00202F34">
      <w:pPr>
        <w:pStyle w:val="NoSpacing"/>
        <w:rPr>
          <w:rFonts w:ascii="Open Sans" w:hAnsi="Open Sans" w:cs="Open Sans"/>
        </w:rPr>
      </w:pPr>
      <w:r w:rsidRPr="00B73547">
        <w:rPr>
          <w:rFonts w:ascii="Open Sans" w:hAnsi="Open Sans" w:cs="Open Sans"/>
        </w:rPr>
        <w:t xml:space="preserve">Black’s Law 7th Edition </w:t>
      </w:r>
    </w:p>
    <w:p w14:paraId="20D3ACA9" w14:textId="63154D77" w:rsidR="00DF58B9" w:rsidRDefault="00DF58B9" w:rsidP="00202F34">
      <w:pPr>
        <w:pStyle w:val="NoSpacing"/>
        <w:rPr>
          <w:rFonts w:ascii="Open Sans" w:hAnsi="Open Sans" w:cs="Open Sans"/>
        </w:rPr>
      </w:pPr>
      <w:r w:rsidRPr="00B73547">
        <w:rPr>
          <w:rFonts w:ascii="Open Sans" w:hAnsi="Open Sans" w:cs="Open Sans"/>
        </w:rPr>
        <w:t xml:space="preserve">Legal Maxims page 1667 </w:t>
      </w:r>
    </w:p>
    <w:p w14:paraId="2A5F5518" w14:textId="77777777" w:rsidR="00DF58B9" w:rsidRPr="00B73547" w:rsidRDefault="00DF58B9" w:rsidP="00202F34">
      <w:pPr>
        <w:pStyle w:val="NoSpacing"/>
        <w:rPr>
          <w:rFonts w:ascii="Open Sans" w:hAnsi="Open Sans" w:cs="Open Sans"/>
        </w:rPr>
      </w:pPr>
      <w:r w:rsidRPr="00B73547">
        <w:rPr>
          <w:rFonts w:ascii="Open Sans" w:hAnsi="Open Sans" w:cs="Open Sans"/>
        </w:rPr>
        <w:tab/>
      </w:r>
      <w:r w:rsidRPr="00B73547">
        <w:rPr>
          <w:rFonts w:ascii="Open Sans" w:hAnsi="Open Sans" w:cs="Open Sans"/>
          <w:b/>
          <w:bCs/>
        </w:rPr>
        <w:t>Non potest rex subditum renitentem onerare impositionibus</w:t>
      </w:r>
      <w:r w:rsidRPr="00B73547">
        <w:rPr>
          <w:rFonts w:ascii="Open Sans" w:hAnsi="Open Sans" w:cs="Open Sans"/>
        </w:rPr>
        <w:t xml:space="preserve"> </w:t>
      </w:r>
    </w:p>
    <w:p w14:paraId="7F71DB43" w14:textId="711B7835" w:rsidR="00DF58B9" w:rsidRPr="00B73547" w:rsidRDefault="00DF58B9" w:rsidP="00202F34">
      <w:pPr>
        <w:pStyle w:val="NoSpacing"/>
        <w:rPr>
          <w:rFonts w:ascii="Open Sans" w:hAnsi="Open Sans" w:cs="Open Sans"/>
        </w:rPr>
      </w:pPr>
      <w:r w:rsidRPr="00B73547">
        <w:rPr>
          <w:rFonts w:ascii="Open Sans" w:hAnsi="Open Sans" w:cs="Open Sans"/>
        </w:rPr>
        <w:tab/>
      </w:r>
      <w:r w:rsidRPr="00B73547">
        <w:rPr>
          <w:rFonts w:ascii="Open Sans" w:hAnsi="Open Sans" w:cs="Open Sans"/>
          <w:color w:val="FF0000"/>
        </w:rPr>
        <w:t xml:space="preserve">The King cannot load a subject with impositions against his consent </w:t>
      </w:r>
    </w:p>
    <w:p w14:paraId="63522CC2" w14:textId="77777777" w:rsidR="00DF58B9" w:rsidRPr="00B73547" w:rsidRDefault="00DF58B9" w:rsidP="00202F34">
      <w:pPr>
        <w:pStyle w:val="NoSpacing"/>
        <w:rPr>
          <w:rFonts w:ascii="Open Sans" w:hAnsi="Open Sans" w:cs="Open Sans"/>
        </w:rPr>
      </w:pPr>
    </w:p>
    <w:p w14:paraId="32F88A60" w14:textId="77777777" w:rsidR="00B73547" w:rsidRDefault="00DF58B9" w:rsidP="00DF58B9">
      <w:pPr>
        <w:pStyle w:val="NoSpacing"/>
        <w:jc w:val="center"/>
        <w:rPr>
          <w:rFonts w:ascii="Open Sans" w:hAnsi="Open Sans" w:cs="Open Sans"/>
        </w:rPr>
      </w:pPr>
      <w:r w:rsidRPr="00B73547">
        <w:rPr>
          <w:rFonts w:ascii="Open Sans" w:hAnsi="Open Sans" w:cs="Open Sans"/>
          <w:b/>
          <w:bCs/>
        </w:rPr>
        <w:t>CLAUSULA-REBUS-SIC-STANTIBUS</w:t>
      </w:r>
      <w:r w:rsidRPr="00B73547">
        <w:rPr>
          <w:rFonts w:ascii="Open Sans" w:hAnsi="Open Sans" w:cs="Open Sans"/>
        </w:rPr>
        <w:t xml:space="preserve"> as it pertains to </w:t>
      </w:r>
      <w:r w:rsidRPr="00B73547">
        <w:rPr>
          <w:rFonts w:ascii="Open Sans" w:hAnsi="Open Sans" w:cs="Open Sans"/>
          <w:b/>
          <w:bCs/>
        </w:rPr>
        <w:t>“BIRTH CERTIFICATE(S)”</w:t>
      </w:r>
      <w:r w:rsidRPr="00B73547">
        <w:rPr>
          <w:rFonts w:ascii="Open Sans" w:hAnsi="Open Sans" w:cs="Open Sans"/>
        </w:rPr>
        <w:t>/any/all contracts/treaties (hereafter show</w:t>
      </w:r>
      <w:r w:rsidR="00B73547">
        <w:rPr>
          <w:rFonts w:ascii="Open Sans" w:hAnsi="Open Sans" w:cs="Open Sans"/>
        </w:rPr>
        <w:t>n “SPELLED”</w:t>
      </w:r>
    </w:p>
    <w:p w14:paraId="60077800" w14:textId="453F9309" w:rsidR="00202F34" w:rsidRPr="00B73547" w:rsidRDefault="00DF58B9" w:rsidP="00DF58B9">
      <w:pPr>
        <w:pStyle w:val="NoSpacing"/>
        <w:jc w:val="center"/>
        <w:rPr>
          <w:rFonts w:ascii="Open Sans" w:hAnsi="Open Sans" w:cs="Open Sans"/>
        </w:rPr>
      </w:pPr>
      <w:r w:rsidRPr="00B73547">
        <w:rPr>
          <w:rFonts w:ascii="Open Sans" w:hAnsi="Open Sans" w:cs="Open Sans"/>
        </w:rPr>
        <w:t xml:space="preserve">as </w:t>
      </w:r>
      <w:r w:rsidRPr="00B73547">
        <w:rPr>
          <w:rFonts w:ascii="Open Sans" w:hAnsi="Open Sans" w:cs="Open Sans"/>
          <w:b/>
          <w:bCs/>
        </w:rPr>
        <w:t>CRSS or in full</w:t>
      </w:r>
      <w:r w:rsidRPr="00B73547">
        <w:rPr>
          <w:rFonts w:ascii="Open Sans" w:hAnsi="Open Sans" w:cs="Open Sans"/>
        </w:rPr>
        <w:t>, commonly referred to as "the escape clause")</w:t>
      </w:r>
    </w:p>
    <w:p w14:paraId="429C5A2D" w14:textId="77777777" w:rsidR="00A33FDC" w:rsidRDefault="00A33FDC" w:rsidP="00DF58B9">
      <w:pPr>
        <w:pStyle w:val="NoSpacing"/>
        <w:jc w:val="center"/>
        <w:rPr>
          <w:rFonts w:ascii="Open Sans" w:hAnsi="Open Sans" w:cs="Open Sans"/>
          <w:sz w:val="22"/>
          <w:szCs w:val="22"/>
        </w:rPr>
      </w:pPr>
    </w:p>
    <w:p w14:paraId="03EEEDC4" w14:textId="77777777" w:rsidR="00757BA4" w:rsidRDefault="00757BA4">
      <w:pPr>
        <w:rPr>
          <w:rFonts w:asciiTheme="majorHAnsi" w:eastAsiaTheme="majorEastAsia" w:hAnsiTheme="majorHAnsi" w:cstheme="majorBidi"/>
          <w:b/>
          <w:color w:val="FF0000"/>
          <w:sz w:val="36"/>
          <w:szCs w:val="32"/>
        </w:rPr>
      </w:pPr>
      <w:r>
        <w:br w:type="page"/>
      </w:r>
    </w:p>
    <w:p w14:paraId="3ADD0646" w14:textId="0AEEBDAB" w:rsidR="00A33FDC" w:rsidRPr="008D5F5F" w:rsidRDefault="00A33FDC" w:rsidP="000452FB">
      <w:pPr>
        <w:pStyle w:val="Heading1"/>
      </w:pPr>
      <w:bookmarkStart w:id="22" w:name="_Toc131846107"/>
      <w:r w:rsidRPr="008D5F5F">
        <w:lastRenderedPageBreak/>
        <w:t>Birth Certificate = Surety Bond</w:t>
      </w:r>
      <w:bookmarkEnd w:id="22"/>
    </w:p>
    <w:p w14:paraId="17DAF995" w14:textId="77777777" w:rsidR="00A33FDC" w:rsidRPr="00DF58B9" w:rsidRDefault="00A33FDC" w:rsidP="00DF58B9">
      <w:pPr>
        <w:pStyle w:val="NoSpacing"/>
        <w:jc w:val="center"/>
        <w:rPr>
          <w:rFonts w:ascii="Open Sans" w:hAnsi="Open Sans" w:cs="Open Sans"/>
          <w:sz w:val="22"/>
          <w:szCs w:val="22"/>
        </w:rPr>
      </w:pPr>
    </w:p>
    <w:p w14:paraId="0ECF08A6" w14:textId="77777777" w:rsidR="004463F0" w:rsidRPr="00B73547" w:rsidRDefault="00A33FDC" w:rsidP="00D61B5B">
      <w:pPr>
        <w:pStyle w:val="NoSpacing"/>
        <w:rPr>
          <w:rFonts w:ascii="Open Sans" w:hAnsi="Open Sans" w:cs="Open Sans"/>
        </w:rPr>
      </w:pPr>
      <w:r w:rsidRPr="00B73547">
        <w:rPr>
          <w:rFonts w:ascii="Open Sans" w:hAnsi="Open Sans" w:cs="Open Sans"/>
        </w:rPr>
        <w:t>The following passage from George William Crist’s book “CORPORATE SURETYSHIP”, lays out the methodology in which the powers to be go about categorising, accounting, sorting, the Birth Right/Office of the Creditor/Beneficiary in a meticulous fashion.</w:t>
      </w:r>
    </w:p>
    <w:p w14:paraId="7CED5B44" w14:textId="77777777" w:rsidR="004463F0" w:rsidRDefault="004463F0" w:rsidP="00202F34">
      <w:pPr>
        <w:pStyle w:val="NoSpacing"/>
        <w:rPr>
          <w:rFonts w:ascii="Open Sans" w:hAnsi="Open Sans" w:cs="Open Sans"/>
          <w:sz w:val="22"/>
          <w:szCs w:val="22"/>
        </w:rPr>
      </w:pPr>
    </w:p>
    <w:p w14:paraId="519AF62F" w14:textId="7CF60EA2"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CORPORATE SURETYSHIP</w:t>
      </w:r>
    </w:p>
    <w:p w14:paraId="6C4DFCDD" w14:textId="069C4F32"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By G. W. Crist, Jr. (George William Crist)</w:t>
      </w:r>
    </w:p>
    <w:p w14:paraId="71176C20" w14:textId="77777777" w:rsidR="004463F0" w:rsidRPr="004463F0" w:rsidRDefault="004463F0" w:rsidP="004463F0">
      <w:pPr>
        <w:pStyle w:val="NoSpacing"/>
        <w:jc w:val="center"/>
        <w:rPr>
          <w:rFonts w:ascii="Arial" w:hAnsi="Arial" w:cs="Arial"/>
          <w:sz w:val="22"/>
          <w:szCs w:val="22"/>
        </w:rPr>
      </w:pPr>
    </w:p>
    <w:p w14:paraId="3A7B74AA" w14:textId="3596EBD5"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Associate Professor of Insurance,</w:t>
      </w:r>
    </w:p>
    <w:p w14:paraId="4178B6D6" w14:textId="79E22CD5"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University of Florida.</w:t>
      </w:r>
    </w:p>
    <w:p w14:paraId="73EBDCC6" w14:textId="74DEDB24"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Formerly Vice-President of the</w:t>
      </w:r>
    </w:p>
    <w:p w14:paraId="1840477A" w14:textId="2489E659"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Fidelity and Deposit Company.</w:t>
      </w:r>
    </w:p>
    <w:p w14:paraId="0AE9BFBC" w14:textId="77777777" w:rsidR="004463F0" w:rsidRPr="004463F0" w:rsidRDefault="004463F0" w:rsidP="004463F0">
      <w:pPr>
        <w:pStyle w:val="NoSpacing"/>
        <w:jc w:val="center"/>
        <w:rPr>
          <w:rFonts w:ascii="Arial" w:hAnsi="Arial" w:cs="Arial"/>
          <w:sz w:val="22"/>
          <w:szCs w:val="22"/>
        </w:rPr>
      </w:pPr>
    </w:p>
    <w:p w14:paraId="310E9BED" w14:textId="595697F5"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SECOND EDITION</w:t>
      </w:r>
    </w:p>
    <w:p w14:paraId="1B7744DD" w14:textId="6A10719C"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McGRAW-HILL BOOK COMPANY, INC.</w:t>
      </w:r>
    </w:p>
    <w:p w14:paraId="219C1C4A" w14:textId="13E3652F" w:rsidR="004463F0" w:rsidRPr="004463F0" w:rsidRDefault="00A33FDC" w:rsidP="004463F0">
      <w:pPr>
        <w:pStyle w:val="NoSpacing"/>
        <w:jc w:val="center"/>
        <w:rPr>
          <w:rFonts w:ascii="Arial" w:hAnsi="Arial" w:cs="Arial"/>
          <w:sz w:val="22"/>
          <w:szCs w:val="22"/>
        </w:rPr>
      </w:pPr>
      <w:r w:rsidRPr="004463F0">
        <w:rPr>
          <w:rFonts w:ascii="Arial" w:hAnsi="Arial" w:cs="Arial"/>
          <w:sz w:val="22"/>
          <w:szCs w:val="22"/>
        </w:rPr>
        <w:t>NEW YORK TORONTO LONDON 1950</w:t>
      </w:r>
    </w:p>
    <w:p w14:paraId="2D2853EB" w14:textId="49998550" w:rsidR="00DF58B9" w:rsidRDefault="00A33FDC" w:rsidP="00D61B5B">
      <w:pPr>
        <w:pStyle w:val="NoSpacing"/>
        <w:jc w:val="center"/>
        <w:rPr>
          <w:rFonts w:ascii="Arial" w:hAnsi="Arial" w:cs="Arial"/>
          <w:sz w:val="22"/>
          <w:szCs w:val="22"/>
        </w:rPr>
      </w:pPr>
      <w:r w:rsidRPr="0034482B">
        <w:rPr>
          <w:rFonts w:ascii="Arial" w:hAnsi="Arial" w:cs="Arial"/>
          <w:sz w:val="22"/>
          <w:szCs w:val="22"/>
        </w:rPr>
        <w:t>Page 151-156</w:t>
      </w:r>
    </w:p>
    <w:p w14:paraId="780BABD6" w14:textId="77777777" w:rsidR="008D5F5F" w:rsidRDefault="008D5F5F" w:rsidP="00202F34">
      <w:pPr>
        <w:pStyle w:val="NoSpacing"/>
        <w:rPr>
          <w:rFonts w:ascii="Arial" w:hAnsi="Arial" w:cs="Arial"/>
          <w:sz w:val="22"/>
          <w:szCs w:val="22"/>
        </w:rPr>
      </w:pPr>
    </w:p>
    <w:p w14:paraId="3F2F6A9B" w14:textId="77777777" w:rsidR="008D5F5F" w:rsidRPr="0034482B" w:rsidRDefault="008D5F5F" w:rsidP="00202F34">
      <w:pPr>
        <w:pStyle w:val="NoSpacing"/>
        <w:rPr>
          <w:rFonts w:ascii="Arial" w:hAnsi="Arial" w:cs="Arial"/>
          <w:sz w:val="22"/>
          <w:szCs w:val="22"/>
        </w:rPr>
      </w:pPr>
    </w:p>
    <w:p w14:paraId="44019D32" w14:textId="6D9DB9F8" w:rsidR="00FA2444" w:rsidRPr="0034482B" w:rsidRDefault="00FA2444" w:rsidP="00675B0F">
      <w:pPr>
        <w:pStyle w:val="NoSpacing"/>
        <w:jc w:val="center"/>
        <w:rPr>
          <w:rFonts w:ascii="Arial" w:hAnsi="Arial" w:cs="Arial"/>
          <w:sz w:val="22"/>
          <w:szCs w:val="22"/>
        </w:rPr>
      </w:pPr>
      <w:r w:rsidRPr="0034482B">
        <w:rPr>
          <w:rFonts w:ascii="Arial" w:hAnsi="Arial" w:cs="Arial"/>
          <w:sz w:val="22"/>
          <w:szCs w:val="22"/>
        </w:rPr>
        <w:t>REPORTING BONDS TO HOME OFFICE</w:t>
      </w:r>
    </w:p>
    <w:p w14:paraId="3204886D" w14:textId="32A564BE" w:rsidR="00FA2444" w:rsidRDefault="00FA2444" w:rsidP="00FD5E79">
      <w:pPr>
        <w:pStyle w:val="NoSpacing"/>
        <w:rPr>
          <w:rFonts w:ascii="Open Sans" w:hAnsi="Open Sans" w:cs="Open Sans"/>
          <w:sz w:val="22"/>
          <w:szCs w:val="22"/>
        </w:rPr>
      </w:pPr>
      <w:r w:rsidRPr="0034482B">
        <w:rPr>
          <w:rFonts w:ascii="Arial" w:hAnsi="Arial" w:cs="Arial"/>
          <w:sz w:val="22"/>
          <w:szCs w:val="22"/>
        </w:rPr>
        <w:t>When a surety-bond requirement is detected and cultivated, when it is brought into the office, examined by the underwriters, finally approved, and the bond executed and delivered, the final act sets in motion a machinery consisting of hundreds of cogged wheels—each meshed into the next one—each playing an important and invaluable part in this particular phase of the operations of the business.</w:t>
      </w:r>
      <w:r w:rsidR="00675B0F" w:rsidRPr="0034482B">
        <w:rPr>
          <w:rFonts w:ascii="Arial" w:hAnsi="Arial" w:cs="Arial"/>
          <w:sz w:val="22"/>
          <w:szCs w:val="22"/>
        </w:rPr>
        <w:t xml:space="preserve"> Any discussion of the nature and function of the several cogs must confine itself largely to branch-office and</w:t>
      </w:r>
      <w:r w:rsidR="00675B0F">
        <w:rPr>
          <w:rFonts w:ascii="Open Sans" w:hAnsi="Open Sans" w:cs="Open Sans"/>
          <w:sz w:val="22"/>
          <w:szCs w:val="22"/>
        </w:rPr>
        <w:t xml:space="preserve"> </w:t>
      </w:r>
      <w:r w:rsidR="00675B0F" w:rsidRPr="0034482B">
        <w:rPr>
          <w:rFonts w:ascii="Arial" w:hAnsi="Arial" w:cs="Arial"/>
          <w:sz w:val="22"/>
          <w:szCs w:val="22"/>
        </w:rPr>
        <w:t>home-office point of view. Agents have so many and such diverse accounting methods that it would be idle here to</w:t>
      </w:r>
      <w:r w:rsidR="00675B0F">
        <w:rPr>
          <w:rFonts w:ascii="Open Sans" w:hAnsi="Open Sans" w:cs="Open Sans"/>
          <w:sz w:val="22"/>
          <w:szCs w:val="22"/>
        </w:rPr>
        <w:t xml:space="preserve"> </w:t>
      </w:r>
      <w:r w:rsidR="00675B0F" w:rsidRPr="0034482B">
        <w:rPr>
          <w:rFonts w:ascii="Arial" w:hAnsi="Arial" w:cs="Arial"/>
          <w:sz w:val="22"/>
          <w:szCs w:val="22"/>
        </w:rPr>
        <w:t>attempt a detailed discussion of them. Even company methods vary largely, but in fundamentals they are fairly uniform, and an analysis of the methods of any outstanding company</w:t>
      </w:r>
      <w:r w:rsidR="00EB749B" w:rsidRPr="0034482B">
        <w:rPr>
          <w:rFonts w:ascii="Arial" w:hAnsi="Arial" w:cs="Arial"/>
          <w:sz w:val="22"/>
          <w:szCs w:val="22"/>
        </w:rPr>
        <w:t xml:space="preserve"> should offer a clear insight into the methods of them all.</w:t>
      </w:r>
    </w:p>
    <w:p w14:paraId="4418ABE4" w14:textId="77777777" w:rsidR="00A33FDC" w:rsidRDefault="00A33FDC" w:rsidP="00FD5E79">
      <w:pPr>
        <w:pStyle w:val="NoSpacing"/>
        <w:rPr>
          <w:rFonts w:ascii="Open Sans" w:hAnsi="Open Sans" w:cs="Open Sans"/>
          <w:sz w:val="22"/>
          <w:szCs w:val="22"/>
        </w:rPr>
      </w:pPr>
    </w:p>
    <w:p w14:paraId="39C95DAC" w14:textId="77777777" w:rsidR="00822CD1" w:rsidRDefault="00EB749B" w:rsidP="00FD5E79">
      <w:pPr>
        <w:pStyle w:val="NoSpacing"/>
        <w:rPr>
          <w:rFonts w:ascii="Arial" w:hAnsi="Arial" w:cs="Arial"/>
          <w:b/>
          <w:bCs/>
          <w:sz w:val="22"/>
          <w:szCs w:val="22"/>
        </w:rPr>
      </w:pPr>
      <w:r w:rsidRPr="0034482B">
        <w:rPr>
          <w:rFonts w:ascii="Arial" w:hAnsi="Arial" w:cs="Arial"/>
          <w:b/>
          <w:bCs/>
          <w:sz w:val="22"/>
          <w:szCs w:val="22"/>
        </w:rPr>
        <w:t>Assignm</w:t>
      </w:r>
      <w:r w:rsidR="00822CD1">
        <w:rPr>
          <w:rFonts w:ascii="Arial" w:hAnsi="Arial" w:cs="Arial"/>
          <w:b/>
          <w:bCs/>
          <w:sz w:val="22"/>
          <w:szCs w:val="22"/>
        </w:rPr>
        <w:t>ent of Case Number</w:t>
      </w:r>
    </w:p>
    <w:p w14:paraId="0E169722" w14:textId="6F76C0A5" w:rsidR="00EB749B" w:rsidRDefault="00EB749B" w:rsidP="00FD5E79">
      <w:pPr>
        <w:pStyle w:val="NoSpacing"/>
        <w:rPr>
          <w:rFonts w:ascii="Arial" w:hAnsi="Arial" w:cs="Arial"/>
          <w:sz w:val="22"/>
          <w:szCs w:val="22"/>
        </w:rPr>
      </w:pPr>
      <w:r w:rsidRPr="0034482B">
        <w:rPr>
          <w:rFonts w:ascii="Arial" w:hAnsi="Arial" w:cs="Arial"/>
          <w:sz w:val="22"/>
          <w:szCs w:val="22"/>
        </w:rPr>
        <w:t xml:space="preserve">When a bond has been approved and executed and delivered—and the company thereby committed—the case is immediately referred by the underwriter to the assistant, to have a comprehensive record of it made. This may be done by the assistants to the underwriters or a special department may be maintained for this function. First, the case must be identified, and identification is initially provided by </w:t>
      </w:r>
      <w:r w:rsidR="006D0DB5" w:rsidRPr="0034482B">
        <w:rPr>
          <w:rFonts w:ascii="Arial" w:hAnsi="Arial" w:cs="Arial"/>
          <w:sz w:val="22"/>
          <w:szCs w:val="22"/>
        </w:rPr>
        <w:t>assigning</w:t>
      </w:r>
      <w:r w:rsidRPr="0034482B">
        <w:rPr>
          <w:rFonts w:ascii="Arial" w:hAnsi="Arial" w:cs="Arial"/>
          <w:sz w:val="22"/>
          <w:szCs w:val="22"/>
        </w:rPr>
        <w:t xml:space="preserve"> to it an exclusive identification number. The home</w:t>
      </w:r>
      <w:r w:rsidR="006D0DB5" w:rsidRPr="0034482B">
        <w:rPr>
          <w:rFonts w:ascii="Arial" w:hAnsi="Arial" w:cs="Arial"/>
          <w:sz w:val="22"/>
          <w:szCs w:val="22"/>
        </w:rPr>
        <w:t xml:space="preserve"> office provides the branch office with a block of numbers running consecutively from the lowest to the highest. When the first number is used, it is charged to a particular case, and, forever after, that case bears that particular identification number. To the next bond is assigned the next number in the block, and so on. </w:t>
      </w:r>
      <w:r w:rsidR="006D0DB5" w:rsidRPr="00557C95">
        <w:rPr>
          <w:rFonts w:ascii="Arial" w:hAnsi="Arial" w:cs="Arial"/>
          <w:color w:val="FF0000"/>
          <w:sz w:val="22"/>
          <w:szCs w:val="22"/>
        </w:rPr>
        <w:t xml:space="preserve">This assigning of blocks of numbers not only sets up a system for the identification </w:t>
      </w:r>
      <w:r w:rsidR="00561C59" w:rsidRPr="00557C95">
        <w:rPr>
          <w:rFonts w:ascii="Arial" w:hAnsi="Arial" w:cs="Arial"/>
          <w:color w:val="FF0000"/>
          <w:sz w:val="22"/>
          <w:szCs w:val="22"/>
        </w:rPr>
        <w:t xml:space="preserve">of individual cases, but it also enables the management to follow each case through every sector of the underwriting and accounting machinery, and permits no case to fall </w:t>
      </w:r>
      <w:r w:rsidR="00AC6C95" w:rsidRPr="00557C95">
        <w:rPr>
          <w:rFonts w:ascii="Arial" w:hAnsi="Arial" w:cs="Arial"/>
          <w:color w:val="FF0000"/>
          <w:sz w:val="22"/>
          <w:szCs w:val="22"/>
        </w:rPr>
        <w:t>sparrow l</w:t>
      </w:r>
      <w:r w:rsidR="00561C59" w:rsidRPr="00557C95">
        <w:rPr>
          <w:rFonts w:ascii="Arial" w:hAnsi="Arial" w:cs="Arial"/>
          <w:color w:val="FF0000"/>
          <w:sz w:val="22"/>
          <w:szCs w:val="22"/>
        </w:rPr>
        <w:t>ike by the wayside.</w:t>
      </w:r>
    </w:p>
    <w:p w14:paraId="0075E6E7" w14:textId="77777777" w:rsidR="0034482B" w:rsidRPr="0034482B" w:rsidRDefault="0034482B" w:rsidP="00FD5E79">
      <w:pPr>
        <w:pStyle w:val="NoSpacing"/>
        <w:rPr>
          <w:rFonts w:ascii="Arial" w:hAnsi="Arial" w:cs="Arial"/>
          <w:sz w:val="22"/>
          <w:szCs w:val="22"/>
        </w:rPr>
      </w:pPr>
    </w:p>
    <w:p w14:paraId="3B9EB083" w14:textId="77777777" w:rsidR="00822CD1" w:rsidRDefault="00822CD1" w:rsidP="00FD5E79">
      <w:pPr>
        <w:pStyle w:val="NoSpacing"/>
        <w:rPr>
          <w:rFonts w:ascii="Arial" w:hAnsi="Arial" w:cs="Arial"/>
          <w:b/>
          <w:bCs/>
          <w:sz w:val="22"/>
          <w:szCs w:val="22"/>
        </w:rPr>
      </w:pPr>
      <w:r>
        <w:rPr>
          <w:rFonts w:ascii="Arial" w:hAnsi="Arial" w:cs="Arial"/>
          <w:b/>
          <w:bCs/>
          <w:sz w:val="22"/>
          <w:szCs w:val="22"/>
        </w:rPr>
        <w:t>Preparation of Label</w:t>
      </w:r>
    </w:p>
    <w:p w14:paraId="130CC198" w14:textId="0A3558DC" w:rsidR="00561C59" w:rsidRPr="00557C95" w:rsidRDefault="00561C59" w:rsidP="00FD5E79">
      <w:pPr>
        <w:pStyle w:val="NoSpacing"/>
        <w:rPr>
          <w:rFonts w:ascii="Arial" w:hAnsi="Arial" w:cs="Arial"/>
          <w:color w:val="FF0000"/>
          <w:sz w:val="22"/>
          <w:szCs w:val="22"/>
        </w:rPr>
      </w:pPr>
      <w:r w:rsidRPr="00557C95">
        <w:rPr>
          <w:rFonts w:ascii="Arial" w:hAnsi="Arial" w:cs="Arial"/>
          <w:color w:val="FF0000"/>
          <w:sz w:val="22"/>
          <w:szCs w:val="22"/>
        </w:rPr>
        <w:t>When the new-born bond has thus been christened with a number, its birth certificate is prepared, its genealogical record entered, and the child adequately described for the archives of the company. This record appears upon a label of face sheet for the file (rather remotely similar to the daily reports used in casualty insurance), whereon appears a fair and comprehensive syllabus of the case itself. It must be in all pertinent points revealing, for it is the preview of the underwriting department, while automatic reprints of part of it are all that reach and guide the accounting and statistical departments.</w:t>
      </w:r>
    </w:p>
    <w:p w14:paraId="114B53D8" w14:textId="77777777" w:rsidR="00557C95" w:rsidRPr="00557C95" w:rsidRDefault="00557C95" w:rsidP="00FD5E79">
      <w:pPr>
        <w:pStyle w:val="NoSpacing"/>
        <w:rPr>
          <w:rFonts w:ascii="Arial" w:hAnsi="Arial" w:cs="Arial"/>
          <w:color w:val="FF0000"/>
          <w:sz w:val="22"/>
          <w:szCs w:val="22"/>
        </w:rPr>
      </w:pPr>
    </w:p>
    <w:p w14:paraId="22AE2BF0" w14:textId="71D76135" w:rsidR="00561C59" w:rsidRPr="00557C95" w:rsidRDefault="00561C59" w:rsidP="00FD5E79">
      <w:pPr>
        <w:pStyle w:val="NoSpacing"/>
        <w:rPr>
          <w:rFonts w:ascii="Arial" w:hAnsi="Arial" w:cs="Arial"/>
          <w:color w:val="FF0000"/>
          <w:sz w:val="22"/>
          <w:szCs w:val="22"/>
        </w:rPr>
      </w:pPr>
      <w:r w:rsidRPr="00557C95">
        <w:rPr>
          <w:rFonts w:ascii="Arial" w:hAnsi="Arial" w:cs="Arial"/>
          <w:color w:val="FF0000"/>
          <w:sz w:val="22"/>
          <w:szCs w:val="22"/>
        </w:rPr>
        <w:t xml:space="preserve">In prominent space across the top of the label is entered the number, the identification tag assigned </w:t>
      </w:r>
      <w:r w:rsidR="00677A12" w:rsidRPr="00557C95">
        <w:rPr>
          <w:rFonts w:ascii="Arial" w:hAnsi="Arial" w:cs="Arial"/>
          <w:color w:val="FF0000"/>
          <w:sz w:val="22"/>
          <w:szCs w:val="22"/>
        </w:rPr>
        <w:t>to the bond. Just beneath appears the name of the under</w:t>
      </w:r>
      <w:r w:rsidR="00AC6C95" w:rsidRPr="00557C95">
        <w:rPr>
          <w:rFonts w:ascii="Arial" w:hAnsi="Arial" w:cs="Arial"/>
          <w:color w:val="FF0000"/>
          <w:sz w:val="22"/>
          <w:szCs w:val="22"/>
        </w:rPr>
        <w:t>writing department within whose jurisdiction the case lies and to which the complete file, or copy of it including the label, is forwarded for review.</w:t>
      </w:r>
    </w:p>
    <w:p w14:paraId="21DDE436" w14:textId="77777777" w:rsidR="00557C95" w:rsidRPr="00557C95" w:rsidRDefault="00557C95" w:rsidP="00FD5E79">
      <w:pPr>
        <w:pStyle w:val="NoSpacing"/>
        <w:rPr>
          <w:rFonts w:ascii="Arial" w:hAnsi="Arial" w:cs="Arial"/>
          <w:sz w:val="22"/>
          <w:szCs w:val="22"/>
        </w:rPr>
      </w:pPr>
    </w:p>
    <w:p w14:paraId="37B97A62" w14:textId="77777777" w:rsidR="00822CD1" w:rsidRDefault="00AC6C95" w:rsidP="00FD5E79">
      <w:pPr>
        <w:pStyle w:val="NoSpacing"/>
        <w:rPr>
          <w:rFonts w:ascii="Arial" w:hAnsi="Arial" w:cs="Arial"/>
          <w:b/>
          <w:bCs/>
          <w:sz w:val="22"/>
          <w:szCs w:val="22"/>
        </w:rPr>
      </w:pPr>
      <w:r w:rsidRPr="00557C95">
        <w:rPr>
          <w:rFonts w:ascii="Arial" w:hAnsi="Arial" w:cs="Arial"/>
          <w:b/>
          <w:bCs/>
          <w:sz w:val="22"/>
          <w:szCs w:val="22"/>
        </w:rPr>
        <w:t>Jurisdiction of Underwriting Departments</w:t>
      </w:r>
    </w:p>
    <w:p w14:paraId="52BDFC99" w14:textId="62FD7E30" w:rsidR="00AC6C95" w:rsidRPr="00557C95" w:rsidRDefault="00AC6C95" w:rsidP="00FD5E79">
      <w:pPr>
        <w:pStyle w:val="NoSpacing"/>
        <w:rPr>
          <w:rFonts w:ascii="Arial" w:hAnsi="Arial" w:cs="Arial"/>
          <w:sz w:val="22"/>
          <w:szCs w:val="22"/>
        </w:rPr>
      </w:pPr>
      <w:r w:rsidRPr="00557C95">
        <w:rPr>
          <w:rFonts w:ascii="Arial" w:hAnsi="Arial" w:cs="Arial"/>
          <w:sz w:val="22"/>
          <w:szCs w:val="22"/>
        </w:rPr>
        <w:t xml:space="preserve">It is of prime importance that the student bear in mind the major and secondary classifications of bonds, with their functional </w:t>
      </w:r>
      <w:r w:rsidR="00682F10" w:rsidRPr="00557C95">
        <w:rPr>
          <w:rFonts w:ascii="Arial" w:hAnsi="Arial" w:cs="Arial"/>
          <w:sz w:val="22"/>
          <w:szCs w:val="22"/>
        </w:rPr>
        <w:t xml:space="preserve">definitions, as well as the underwriting departmental jurisdictions under which they come. The necessity for careful underwriting review and accurate statistical </w:t>
      </w:r>
      <w:r w:rsidR="007B3820" w:rsidRPr="00557C95">
        <w:rPr>
          <w:rFonts w:ascii="Arial" w:hAnsi="Arial" w:cs="Arial"/>
          <w:sz w:val="22"/>
          <w:szCs w:val="22"/>
        </w:rPr>
        <w:t>compilation</w:t>
      </w:r>
      <w:r w:rsidR="00682F10" w:rsidRPr="00557C95">
        <w:rPr>
          <w:rFonts w:ascii="Arial" w:hAnsi="Arial" w:cs="Arial"/>
          <w:sz w:val="22"/>
          <w:szCs w:val="22"/>
        </w:rPr>
        <w:t xml:space="preserve"> requires that the underwriter at the point of the origin recognize and describe, according to class, the type of bond he is handling, and he dispatch the report of it through its appropriate channels. The necessity must be appreciated before there can be even a dim understanding of the initial steps taken in the assembling of statistical material. </w:t>
      </w:r>
    </w:p>
    <w:p w14:paraId="4992814D" w14:textId="77777777" w:rsidR="00557C95" w:rsidRPr="00557C95" w:rsidRDefault="00557C95" w:rsidP="00FD5E79">
      <w:pPr>
        <w:pStyle w:val="NoSpacing"/>
        <w:rPr>
          <w:rFonts w:ascii="Arial" w:hAnsi="Arial" w:cs="Arial"/>
          <w:sz w:val="22"/>
          <w:szCs w:val="22"/>
        </w:rPr>
      </w:pPr>
    </w:p>
    <w:p w14:paraId="1A0FC436" w14:textId="77777777" w:rsidR="00B5627A" w:rsidRDefault="00682F10" w:rsidP="00FD5E79">
      <w:pPr>
        <w:pStyle w:val="NoSpacing"/>
        <w:rPr>
          <w:rFonts w:ascii="Arial" w:hAnsi="Arial" w:cs="Arial"/>
          <w:b/>
          <w:bCs/>
          <w:sz w:val="22"/>
          <w:szCs w:val="22"/>
        </w:rPr>
      </w:pPr>
      <w:r w:rsidRPr="00557C95">
        <w:rPr>
          <w:rFonts w:ascii="Arial" w:hAnsi="Arial" w:cs="Arial"/>
          <w:b/>
          <w:bCs/>
          <w:sz w:val="22"/>
          <w:szCs w:val="22"/>
        </w:rPr>
        <w:t>Card Block</w:t>
      </w:r>
    </w:p>
    <w:p w14:paraId="2378034F" w14:textId="4097C93B" w:rsidR="00682F10" w:rsidRPr="00557C95" w:rsidRDefault="00682F10" w:rsidP="00FD5E79">
      <w:pPr>
        <w:pStyle w:val="NoSpacing"/>
        <w:rPr>
          <w:rFonts w:ascii="Arial" w:hAnsi="Arial" w:cs="Arial"/>
          <w:color w:val="FF0000"/>
          <w:sz w:val="22"/>
          <w:szCs w:val="22"/>
        </w:rPr>
      </w:pPr>
      <w:r w:rsidRPr="00557C95">
        <w:rPr>
          <w:rFonts w:ascii="Arial" w:hAnsi="Arial" w:cs="Arial"/>
          <w:color w:val="FF0000"/>
          <w:sz w:val="22"/>
          <w:szCs w:val="22"/>
        </w:rPr>
        <w:t>On the typical label, whereon is entered the record of the transaction, a block appears containing spaces</w:t>
      </w:r>
      <w:r w:rsidR="00115451" w:rsidRPr="00557C95">
        <w:rPr>
          <w:rFonts w:ascii="Arial" w:hAnsi="Arial" w:cs="Arial"/>
          <w:color w:val="FF0000"/>
          <w:sz w:val="22"/>
          <w:szCs w:val="22"/>
        </w:rPr>
        <w:t xml:space="preserve"> for the entering of descriptive and pertinent information for the superior underwriters and reviewers as well as for the usually made in duplicate, one copy for the branch-office file and the other for the home-office underwriting file, they are prepared with a “ditto” ribbon, to permit</w:t>
      </w:r>
      <w:r w:rsidR="007B3820" w:rsidRPr="00557C95">
        <w:rPr>
          <w:rFonts w:ascii="Arial" w:hAnsi="Arial" w:cs="Arial"/>
          <w:color w:val="FF0000"/>
          <w:sz w:val="22"/>
          <w:szCs w:val="22"/>
        </w:rPr>
        <w:t xml:space="preserve"> the making of multiple additional copies of a certain portion for the accounting and statistical departments. From the “ditto” impression of the card block that appears at the upper right-hand corner of the typical label, are run off cards in identical form, each</w:t>
      </w:r>
      <w:r w:rsidR="007B3820" w:rsidRPr="00557C95">
        <w:rPr>
          <w:rFonts w:ascii="Open Sans" w:hAnsi="Open Sans" w:cs="Open Sans"/>
          <w:color w:val="FF0000"/>
          <w:sz w:val="22"/>
          <w:szCs w:val="22"/>
        </w:rPr>
        <w:t xml:space="preserve"> </w:t>
      </w:r>
      <w:r w:rsidR="007B3820" w:rsidRPr="00557C95">
        <w:rPr>
          <w:rFonts w:ascii="Arial" w:hAnsi="Arial" w:cs="Arial"/>
          <w:color w:val="FF0000"/>
          <w:sz w:val="22"/>
          <w:szCs w:val="22"/>
        </w:rPr>
        <w:t xml:space="preserve">of which serves a particular and important purpose. The block itself contains, first, space for the department initial; thus </w:t>
      </w:r>
      <w:r w:rsidR="007B3820" w:rsidRPr="00557C95">
        <w:rPr>
          <w:rFonts w:ascii="Arial" w:hAnsi="Arial" w:cs="Arial"/>
          <w:i/>
          <w:iCs/>
          <w:color w:val="FF0000"/>
          <w:sz w:val="22"/>
          <w:szCs w:val="22"/>
        </w:rPr>
        <w:t>C</w:t>
      </w:r>
      <w:r w:rsidR="007B3820" w:rsidRPr="00557C95">
        <w:rPr>
          <w:rFonts w:ascii="Arial" w:hAnsi="Arial" w:cs="Arial"/>
          <w:color w:val="FF0000"/>
          <w:sz w:val="22"/>
          <w:szCs w:val="22"/>
        </w:rPr>
        <w:t xml:space="preserve"> for contracts, </w:t>
      </w:r>
      <w:r w:rsidR="007B3820" w:rsidRPr="00557C95">
        <w:rPr>
          <w:rFonts w:ascii="Arial" w:hAnsi="Arial" w:cs="Arial"/>
          <w:i/>
          <w:iCs/>
          <w:color w:val="FF0000"/>
          <w:sz w:val="22"/>
          <w:szCs w:val="22"/>
        </w:rPr>
        <w:t>D</w:t>
      </w:r>
      <w:r w:rsidR="007B3820" w:rsidRPr="00557C95">
        <w:rPr>
          <w:rFonts w:ascii="Arial" w:hAnsi="Arial" w:cs="Arial"/>
          <w:color w:val="FF0000"/>
          <w:sz w:val="22"/>
          <w:szCs w:val="22"/>
        </w:rPr>
        <w:t xml:space="preserve"> for depository, </w:t>
      </w:r>
      <w:r w:rsidR="007B3820" w:rsidRPr="00557C95">
        <w:rPr>
          <w:rFonts w:ascii="Arial" w:hAnsi="Arial" w:cs="Arial"/>
          <w:i/>
          <w:iCs/>
          <w:color w:val="FF0000"/>
          <w:sz w:val="22"/>
          <w:szCs w:val="22"/>
        </w:rPr>
        <w:t>F</w:t>
      </w:r>
      <w:r w:rsidR="007B3820" w:rsidRPr="00557C95">
        <w:rPr>
          <w:rFonts w:ascii="Arial" w:hAnsi="Arial" w:cs="Arial"/>
          <w:color w:val="FF0000"/>
          <w:sz w:val="22"/>
          <w:szCs w:val="22"/>
        </w:rPr>
        <w:t xml:space="preserve">  for fidelity, etc. It also contains space for the bond number, assigned to the case for the identification purposes.</w:t>
      </w:r>
    </w:p>
    <w:p w14:paraId="5C9146A5" w14:textId="77777777" w:rsidR="00557C95" w:rsidRPr="00557C95" w:rsidRDefault="00557C95" w:rsidP="00FD5E79">
      <w:pPr>
        <w:pStyle w:val="NoSpacing"/>
        <w:rPr>
          <w:rFonts w:ascii="Arial" w:hAnsi="Arial" w:cs="Arial"/>
          <w:sz w:val="22"/>
          <w:szCs w:val="22"/>
        </w:rPr>
      </w:pPr>
    </w:p>
    <w:p w14:paraId="4050CBF2" w14:textId="28FC07C4" w:rsidR="007B3820" w:rsidRPr="00706BC1" w:rsidRDefault="007B3820" w:rsidP="00FD5E79">
      <w:pPr>
        <w:pStyle w:val="NoSpacing"/>
        <w:rPr>
          <w:rFonts w:ascii="Arial" w:hAnsi="Arial" w:cs="Arial"/>
          <w:sz w:val="22"/>
          <w:szCs w:val="22"/>
        </w:rPr>
      </w:pPr>
      <w:r w:rsidRPr="00557C95">
        <w:rPr>
          <w:rFonts w:ascii="Arial" w:hAnsi="Arial" w:cs="Arial"/>
          <w:color w:val="FF0000"/>
          <w:sz w:val="22"/>
          <w:szCs w:val="22"/>
        </w:rPr>
        <w:t>There are appropriate spaces for entering the state and county within those territorial confines the business lies, the agent and subagent or broker who produces</w:t>
      </w:r>
      <w:r w:rsidRPr="00557C95">
        <w:rPr>
          <w:rFonts w:ascii="Open Sans" w:hAnsi="Open Sans" w:cs="Open Sans"/>
          <w:color w:val="FF0000"/>
          <w:sz w:val="22"/>
          <w:szCs w:val="22"/>
        </w:rPr>
        <w:t xml:space="preserve"> </w:t>
      </w:r>
      <w:r w:rsidR="003665A3" w:rsidRPr="00557C95">
        <w:rPr>
          <w:rFonts w:ascii="Arial" w:hAnsi="Arial" w:cs="Arial"/>
          <w:color w:val="FF0000"/>
          <w:sz w:val="22"/>
          <w:szCs w:val="22"/>
        </w:rPr>
        <w:t xml:space="preserve">the business, </w:t>
      </w:r>
      <w:r w:rsidR="003665A3" w:rsidRPr="00706BC1">
        <w:rPr>
          <w:rFonts w:ascii="Arial" w:hAnsi="Arial" w:cs="Arial"/>
          <w:color w:val="FF0000"/>
          <w:sz w:val="22"/>
          <w:szCs w:val="22"/>
        </w:rPr>
        <w:t xml:space="preserve">the group and class into which the business falls, and the reinsurance company, in the event the business be by way of reinsurance. </w:t>
      </w:r>
      <w:r w:rsidR="003665A3" w:rsidRPr="00706BC1">
        <w:rPr>
          <w:rFonts w:ascii="Arial" w:hAnsi="Arial" w:cs="Arial"/>
          <w:sz w:val="22"/>
          <w:szCs w:val="22"/>
        </w:rPr>
        <w:t>In these days of advanced efficiency and studied economy of operations, there is no point in writing out all this information. Since the advent of automatic accounting machines, code numbers</w:t>
      </w:r>
      <w:r w:rsidR="00572386" w:rsidRPr="00706BC1">
        <w:rPr>
          <w:rFonts w:ascii="Arial" w:hAnsi="Arial" w:cs="Arial"/>
          <w:sz w:val="22"/>
          <w:szCs w:val="22"/>
        </w:rPr>
        <w:t xml:space="preserve"> are used instead of names. </w:t>
      </w:r>
      <w:r w:rsidR="00572386" w:rsidRPr="00706BC1">
        <w:rPr>
          <w:rFonts w:ascii="Arial" w:hAnsi="Arial" w:cs="Arial"/>
          <w:color w:val="FF0000"/>
          <w:sz w:val="22"/>
          <w:szCs w:val="22"/>
        </w:rPr>
        <w:t>With each company, each state has a number, which is entered in the block, and so has each county, each agent, subagent, and reinsured company.</w:t>
      </w:r>
    </w:p>
    <w:p w14:paraId="38D933DB" w14:textId="77777777" w:rsidR="00557C95" w:rsidRPr="00706BC1" w:rsidRDefault="00557C95" w:rsidP="00FD5E79">
      <w:pPr>
        <w:pStyle w:val="NoSpacing"/>
        <w:rPr>
          <w:rFonts w:ascii="Arial" w:hAnsi="Arial" w:cs="Arial"/>
          <w:sz w:val="22"/>
          <w:szCs w:val="22"/>
        </w:rPr>
      </w:pPr>
    </w:p>
    <w:p w14:paraId="5D57D825" w14:textId="7BF7EB62" w:rsidR="00572386" w:rsidRDefault="00572386" w:rsidP="00FD5E79">
      <w:pPr>
        <w:pStyle w:val="NoSpacing"/>
        <w:rPr>
          <w:rFonts w:ascii="Arial" w:hAnsi="Arial" w:cs="Arial"/>
          <w:sz w:val="22"/>
          <w:szCs w:val="22"/>
        </w:rPr>
      </w:pPr>
      <w:r w:rsidRPr="006571B8">
        <w:rPr>
          <w:rFonts w:ascii="Arial" w:hAnsi="Arial" w:cs="Arial"/>
          <w:color w:val="FF0000"/>
          <w:sz w:val="22"/>
          <w:szCs w:val="22"/>
        </w:rPr>
        <w:t xml:space="preserve">There is provided space for the name of the principal on the bond </w:t>
      </w:r>
      <w:r w:rsidR="007A48BD">
        <w:rPr>
          <w:rFonts w:ascii="Arial" w:hAnsi="Arial" w:cs="Arial"/>
          <w:color w:val="FF0000"/>
          <w:sz w:val="22"/>
          <w:szCs w:val="22"/>
        </w:rPr>
        <w:t>and his address; the name of the</w:t>
      </w:r>
      <w:r w:rsidRPr="006571B8">
        <w:rPr>
          <w:rFonts w:ascii="Arial" w:hAnsi="Arial" w:cs="Arial"/>
          <w:color w:val="FF0000"/>
          <w:sz w:val="22"/>
          <w:szCs w:val="22"/>
        </w:rPr>
        <w:t xml:space="preserve"> oblige and his address; the name of the </w:t>
      </w:r>
      <w:r w:rsidR="00AD3C58">
        <w:rPr>
          <w:rFonts w:ascii="Arial" w:hAnsi="Arial" w:cs="Arial"/>
          <w:color w:val="FF0000"/>
          <w:sz w:val="22"/>
          <w:szCs w:val="22"/>
        </w:rPr>
        <w:t>oblige</w:t>
      </w:r>
      <w:r w:rsidR="00902055">
        <w:rPr>
          <w:rFonts w:ascii="Arial" w:hAnsi="Arial" w:cs="Arial"/>
          <w:color w:val="FF0000"/>
          <w:sz w:val="22"/>
          <w:szCs w:val="22"/>
        </w:rPr>
        <w:t xml:space="preserve"> </w:t>
      </w:r>
      <w:r w:rsidRPr="006571B8">
        <w:rPr>
          <w:rFonts w:ascii="Arial" w:hAnsi="Arial" w:cs="Arial"/>
          <w:color w:val="FF0000"/>
          <w:sz w:val="22"/>
          <w:szCs w:val="22"/>
        </w:rPr>
        <w:t xml:space="preserve">and his address; the identification by name or location </w:t>
      </w:r>
      <w:r w:rsidR="001708F5" w:rsidRPr="006571B8">
        <w:rPr>
          <w:rFonts w:ascii="Arial" w:hAnsi="Arial" w:cs="Arial"/>
          <w:color w:val="FF0000"/>
          <w:sz w:val="22"/>
          <w:szCs w:val="22"/>
        </w:rPr>
        <w:t>of</w:t>
      </w:r>
      <w:r w:rsidRPr="006571B8">
        <w:rPr>
          <w:rFonts w:ascii="Arial" w:hAnsi="Arial" w:cs="Arial"/>
          <w:color w:val="FF0000"/>
          <w:sz w:val="22"/>
          <w:szCs w:val="22"/>
        </w:rPr>
        <w:t xml:space="preserve"> the general agent or branch office from which </w:t>
      </w:r>
      <w:r w:rsidR="001708F5" w:rsidRPr="006571B8">
        <w:rPr>
          <w:rFonts w:ascii="Arial" w:hAnsi="Arial" w:cs="Arial"/>
          <w:color w:val="FF0000"/>
          <w:sz w:val="22"/>
          <w:szCs w:val="22"/>
        </w:rPr>
        <w:t xml:space="preserve">the business comes. </w:t>
      </w:r>
      <w:r w:rsidR="001708F5" w:rsidRPr="00706BC1">
        <w:rPr>
          <w:rFonts w:ascii="Arial" w:hAnsi="Arial" w:cs="Arial"/>
          <w:sz w:val="22"/>
          <w:szCs w:val="22"/>
        </w:rPr>
        <w:t xml:space="preserve">There is further provided space for the description of the risk; if it is a court bond, in what court filed and the name and address of the principal’s attorneys; the term of the bond, meaning the contracted period of liability; if it is a contract bond, the full amount of the contract price </w:t>
      </w:r>
      <w:r w:rsidR="001A1D52" w:rsidRPr="00706BC1">
        <w:rPr>
          <w:rFonts w:ascii="Arial" w:hAnsi="Arial" w:cs="Arial"/>
          <w:sz w:val="22"/>
          <w:szCs w:val="22"/>
        </w:rPr>
        <w:t>and the date on which the contract is supposed to be completed. There are spaces for miscellaneous but none the less highly pertinent information as the annual of full premium, the minimum earned premium, the date the bond was executed, the date charged, provisions affecting the life of the bond (that is, whether the bond is continuous, with or without cancellation clause, or whether continuation certificate or new bond is required each year). This latter information is usually entered by inserting in the appropriate space the company’s identification number of the form of bond used, or the word “Special” if the bond has been especially tailored to suit the circumstances. Most important of all, however, the block provides app</w:t>
      </w:r>
      <w:r w:rsidR="00647032" w:rsidRPr="00706BC1">
        <w:rPr>
          <w:rFonts w:ascii="Arial" w:hAnsi="Arial" w:cs="Arial"/>
          <w:sz w:val="22"/>
          <w:szCs w:val="22"/>
        </w:rPr>
        <w:t>ropriate space for the amount of the surety’s liability, the dates on which it begins and on which it is supposed to end, and the initial premium.</w:t>
      </w:r>
    </w:p>
    <w:p w14:paraId="69C55273" w14:textId="77777777" w:rsidR="00706BC1" w:rsidRPr="00706BC1" w:rsidRDefault="00706BC1" w:rsidP="00FD5E79">
      <w:pPr>
        <w:pStyle w:val="NoSpacing"/>
        <w:rPr>
          <w:rFonts w:ascii="Arial" w:hAnsi="Arial" w:cs="Arial"/>
          <w:sz w:val="22"/>
          <w:szCs w:val="22"/>
        </w:rPr>
      </w:pPr>
    </w:p>
    <w:p w14:paraId="7BA83B44" w14:textId="07D24499" w:rsidR="00647032" w:rsidRDefault="00647032" w:rsidP="00FD5E79">
      <w:pPr>
        <w:pStyle w:val="NoSpacing"/>
        <w:rPr>
          <w:rFonts w:ascii="Arial" w:hAnsi="Arial" w:cs="Arial"/>
          <w:sz w:val="22"/>
          <w:szCs w:val="22"/>
        </w:rPr>
      </w:pPr>
      <w:r w:rsidRPr="00706BC1">
        <w:rPr>
          <w:rFonts w:ascii="Arial" w:hAnsi="Arial" w:cs="Arial"/>
          <w:sz w:val="22"/>
          <w:szCs w:val="22"/>
        </w:rPr>
        <w:lastRenderedPageBreak/>
        <w:t xml:space="preserve">So much for the block, that part which reveals all necessary data to the accounting and statistical departments and is not without high importance to the underwriting department at interest. </w:t>
      </w:r>
      <w:r w:rsidRPr="006571B8">
        <w:rPr>
          <w:rFonts w:ascii="Arial" w:hAnsi="Arial" w:cs="Arial"/>
          <w:color w:val="FF0000"/>
          <w:sz w:val="22"/>
          <w:szCs w:val="22"/>
        </w:rPr>
        <w:t xml:space="preserve">The remaining portion of the label provides space for miscellaneous information and for the recording of the general condition of the child as it passes to maturity. Of high importance here is the fixing of the responsibility, not only of the executing agent or attorney-in-fact, but of those </w:t>
      </w:r>
      <w:r w:rsidR="007D5F91" w:rsidRPr="006571B8">
        <w:rPr>
          <w:rFonts w:ascii="Arial" w:hAnsi="Arial" w:cs="Arial"/>
          <w:color w:val="FF0000"/>
          <w:sz w:val="22"/>
          <w:szCs w:val="22"/>
        </w:rPr>
        <w:t>who concurred in his act, as well as of the clerks who are supposed accurately to enter all such information on the label and those other clerks who supposed to provide the safety of a double check.</w:t>
      </w:r>
    </w:p>
    <w:p w14:paraId="3BDDC710" w14:textId="77777777" w:rsidR="00706BC1" w:rsidRPr="00706BC1" w:rsidRDefault="00706BC1" w:rsidP="00FD5E79">
      <w:pPr>
        <w:pStyle w:val="NoSpacing"/>
        <w:rPr>
          <w:rFonts w:ascii="Arial" w:hAnsi="Arial" w:cs="Arial"/>
          <w:sz w:val="22"/>
          <w:szCs w:val="22"/>
        </w:rPr>
      </w:pPr>
    </w:p>
    <w:p w14:paraId="1CC8C5C0" w14:textId="77777777" w:rsidR="00902055" w:rsidRDefault="00902055" w:rsidP="00FD5E79">
      <w:pPr>
        <w:pStyle w:val="NoSpacing"/>
        <w:rPr>
          <w:rFonts w:ascii="Arial" w:hAnsi="Arial" w:cs="Arial"/>
          <w:b/>
          <w:bCs/>
          <w:sz w:val="22"/>
          <w:szCs w:val="22"/>
        </w:rPr>
      </w:pPr>
      <w:r>
        <w:rPr>
          <w:rFonts w:ascii="Arial" w:hAnsi="Arial" w:cs="Arial"/>
          <w:b/>
          <w:bCs/>
          <w:sz w:val="22"/>
          <w:szCs w:val="22"/>
        </w:rPr>
        <w:t>Coding by Group and Class</w:t>
      </w:r>
    </w:p>
    <w:p w14:paraId="2A744B8D" w14:textId="151D36B7" w:rsidR="007D5F91" w:rsidRDefault="007D5F91" w:rsidP="00FD5E79">
      <w:pPr>
        <w:pStyle w:val="NoSpacing"/>
        <w:rPr>
          <w:rFonts w:ascii="Arial" w:hAnsi="Arial" w:cs="Arial"/>
          <w:sz w:val="22"/>
          <w:szCs w:val="22"/>
        </w:rPr>
      </w:pPr>
      <w:r w:rsidRPr="00706BC1">
        <w:rPr>
          <w:rFonts w:ascii="Arial" w:hAnsi="Arial" w:cs="Arial"/>
          <w:sz w:val="22"/>
          <w:szCs w:val="22"/>
        </w:rPr>
        <w:t xml:space="preserve">Each group and class of bonds likewise has its identifying code number. Since 1923, the Tower Rating Bureau, accredited rate-making body of corporate suretyship in America—now merged with the Surety Association—has collected and collated the minutiae of details of gross direct premiums written, less return premiums, and net losses incurred, including claim and salvage expenses, for practically all types and subdivisions of types of bond. </w:t>
      </w:r>
    </w:p>
    <w:p w14:paraId="08E01C74" w14:textId="77777777" w:rsidR="00706BC1" w:rsidRPr="00706BC1" w:rsidRDefault="00706BC1" w:rsidP="00FD5E79">
      <w:pPr>
        <w:pStyle w:val="NoSpacing"/>
        <w:rPr>
          <w:rFonts w:ascii="Arial" w:hAnsi="Arial" w:cs="Arial"/>
          <w:sz w:val="22"/>
          <w:szCs w:val="22"/>
        </w:rPr>
      </w:pPr>
    </w:p>
    <w:p w14:paraId="6C61563D" w14:textId="5E36FB4D" w:rsidR="003008E4" w:rsidRDefault="003008E4" w:rsidP="00FD5E79">
      <w:pPr>
        <w:pStyle w:val="NoSpacing"/>
        <w:rPr>
          <w:rFonts w:ascii="Arial" w:hAnsi="Arial" w:cs="Arial"/>
          <w:sz w:val="22"/>
          <w:szCs w:val="22"/>
        </w:rPr>
      </w:pPr>
      <w:r w:rsidRPr="006571B8">
        <w:rPr>
          <w:rFonts w:ascii="Arial" w:hAnsi="Arial" w:cs="Arial"/>
          <w:color w:val="FF0000"/>
          <w:sz w:val="22"/>
          <w:szCs w:val="22"/>
        </w:rPr>
        <w:t xml:space="preserve">While in the earlier edition of this work examples were cited in illustration of the value and mechanics of coding, they are purposefully omitted here. </w:t>
      </w:r>
      <w:r w:rsidRPr="00706BC1">
        <w:rPr>
          <w:rFonts w:ascii="Arial" w:hAnsi="Arial" w:cs="Arial"/>
          <w:sz w:val="22"/>
          <w:szCs w:val="22"/>
        </w:rPr>
        <w:t>Our statisticians, whose diet is the grist of the monster accounting-sorting-tabulating machines, once sated by their statistical yield, want even a finer produce for their mental digestion. Green corn gives way to hominy; hominy, to Southern “grits”; grits, to a sort of predigested decedent of corn packaged under various commercial trade names. For</w:t>
      </w:r>
      <w:r>
        <w:rPr>
          <w:rFonts w:ascii="Open Sans" w:hAnsi="Open Sans" w:cs="Open Sans"/>
          <w:sz w:val="22"/>
          <w:szCs w:val="22"/>
        </w:rPr>
        <w:t xml:space="preserve"> </w:t>
      </w:r>
      <w:r w:rsidRPr="00706BC1">
        <w:rPr>
          <w:rFonts w:ascii="Arial" w:hAnsi="Arial" w:cs="Arial"/>
          <w:sz w:val="22"/>
          <w:szCs w:val="22"/>
        </w:rPr>
        <w:t>example, and to underscore the thought, in 1924 there were 30 codes for bonds classified as “fidelities.” In 1946, from the corn to grits, there were 256.</w:t>
      </w:r>
    </w:p>
    <w:p w14:paraId="4DF90ECF" w14:textId="77777777" w:rsidR="00706BC1" w:rsidRPr="00706BC1" w:rsidRDefault="00706BC1" w:rsidP="00FD5E79">
      <w:pPr>
        <w:pStyle w:val="NoSpacing"/>
        <w:rPr>
          <w:rFonts w:ascii="Arial" w:hAnsi="Arial" w:cs="Arial"/>
          <w:sz w:val="22"/>
          <w:szCs w:val="22"/>
        </w:rPr>
      </w:pPr>
    </w:p>
    <w:p w14:paraId="2983AB8E" w14:textId="472DF094" w:rsidR="003008E4" w:rsidRDefault="003008E4" w:rsidP="00FD5E79">
      <w:pPr>
        <w:pStyle w:val="NoSpacing"/>
        <w:rPr>
          <w:rFonts w:ascii="Arial" w:hAnsi="Arial" w:cs="Arial"/>
          <w:sz w:val="22"/>
          <w:szCs w:val="22"/>
        </w:rPr>
      </w:pPr>
      <w:r w:rsidRPr="00706BC1">
        <w:rPr>
          <w:rFonts w:ascii="Arial" w:hAnsi="Arial" w:cs="Arial"/>
          <w:sz w:val="22"/>
          <w:szCs w:val="22"/>
        </w:rPr>
        <w:t xml:space="preserve">Fiduciary bonds, reasonably stable in obligation, as hereinafter mentioned, have been </w:t>
      </w:r>
      <w:r w:rsidR="003A66EB" w:rsidRPr="00706BC1">
        <w:rPr>
          <w:rFonts w:ascii="Arial" w:hAnsi="Arial" w:cs="Arial"/>
          <w:sz w:val="22"/>
          <w:szCs w:val="22"/>
        </w:rPr>
        <w:t>statistically</w:t>
      </w:r>
      <w:r w:rsidRPr="00706BC1">
        <w:rPr>
          <w:rFonts w:ascii="Arial" w:hAnsi="Arial" w:cs="Arial"/>
          <w:sz w:val="22"/>
          <w:szCs w:val="22"/>
        </w:rPr>
        <w:t xml:space="preserve"> pulverized. In 1924, the learned </w:t>
      </w:r>
      <w:r w:rsidR="003A66EB" w:rsidRPr="00706BC1">
        <w:rPr>
          <w:rFonts w:ascii="Arial" w:hAnsi="Arial" w:cs="Arial"/>
          <w:sz w:val="22"/>
          <w:szCs w:val="22"/>
        </w:rPr>
        <w:t>statisticians</w:t>
      </w:r>
      <w:r w:rsidRPr="00706BC1">
        <w:rPr>
          <w:rFonts w:ascii="Arial" w:hAnsi="Arial" w:cs="Arial"/>
          <w:sz w:val="22"/>
          <w:szCs w:val="22"/>
        </w:rPr>
        <w:t xml:space="preserve"> were satisfied with two codes. In 1946, there were sixteen. If all these new codes yield nothing else, certainly they are a boon for business-machine manufacturers and an unemployment relief for human interpreters.</w:t>
      </w:r>
    </w:p>
    <w:p w14:paraId="4A4EC79B" w14:textId="77777777" w:rsidR="00706BC1" w:rsidRPr="00706BC1" w:rsidRDefault="00706BC1" w:rsidP="00FD5E79">
      <w:pPr>
        <w:pStyle w:val="NoSpacing"/>
        <w:rPr>
          <w:rFonts w:ascii="Arial" w:hAnsi="Arial" w:cs="Arial"/>
          <w:sz w:val="22"/>
          <w:szCs w:val="22"/>
        </w:rPr>
      </w:pPr>
    </w:p>
    <w:p w14:paraId="7501D55C" w14:textId="478BC483" w:rsidR="003008E4" w:rsidRPr="00706BC1" w:rsidRDefault="003008E4" w:rsidP="00FD5E79">
      <w:pPr>
        <w:pStyle w:val="NoSpacing"/>
        <w:rPr>
          <w:rFonts w:ascii="Arial" w:hAnsi="Arial" w:cs="Arial"/>
          <w:sz w:val="22"/>
          <w:szCs w:val="22"/>
        </w:rPr>
      </w:pPr>
      <w:r w:rsidRPr="00706BC1">
        <w:rPr>
          <w:rFonts w:ascii="Arial" w:hAnsi="Arial" w:cs="Arial"/>
          <w:sz w:val="22"/>
          <w:szCs w:val="22"/>
        </w:rPr>
        <w:t xml:space="preserve">But coding is, in considered moderation, most helpful to the ready appraisal of experience, condition, </w:t>
      </w:r>
      <w:r w:rsidRPr="00706BC1">
        <w:rPr>
          <w:rFonts w:ascii="Arial" w:hAnsi="Arial" w:cs="Arial"/>
          <w:i/>
          <w:iCs/>
          <w:sz w:val="22"/>
          <w:szCs w:val="22"/>
        </w:rPr>
        <w:t>alarmus</w:t>
      </w:r>
      <w:r w:rsidRPr="00706BC1">
        <w:rPr>
          <w:rFonts w:ascii="Arial" w:hAnsi="Arial" w:cs="Arial"/>
          <w:sz w:val="22"/>
          <w:szCs w:val="22"/>
        </w:rPr>
        <w:t>, and trends. For ready classification of the type and</w:t>
      </w:r>
      <w:r>
        <w:rPr>
          <w:rFonts w:ascii="Open Sans" w:hAnsi="Open Sans" w:cs="Open Sans"/>
          <w:sz w:val="22"/>
          <w:szCs w:val="22"/>
        </w:rPr>
        <w:t xml:space="preserve"> </w:t>
      </w:r>
      <w:r w:rsidRPr="00706BC1">
        <w:rPr>
          <w:rFonts w:ascii="Arial" w:hAnsi="Arial" w:cs="Arial"/>
          <w:sz w:val="22"/>
          <w:szCs w:val="22"/>
        </w:rPr>
        <w:t>origin, costs and distribution, amount</w:t>
      </w:r>
      <w:r w:rsidR="003A66EB" w:rsidRPr="00706BC1">
        <w:rPr>
          <w:rFonts w:ascii="Arial" w:hAnsi="Arial" w:cs="Arial"/>
          <w:sz w:val="22"/>
          <w:szCs w:val="22"/>
        </w:rPr>
        <w:t>s and conditions of risks, lets us go back to the card block.</w:t>
      </w:r>
    </w:p>
    <w:p w14:paraId="09E97F92" w14:textId="77777777" w:rsidR="006571B8" w:rsidRDefault="003A66EB" w:rsidP="00FD5E79">
      <w:pPr>
        <w:pStyle w:val="NoSpacing"/>
        <w:rPr>
          <w:rFonts w:ascii="Open Sans" w:hAnsi="Open Sans" w:cs="Open Sans"/>
          <w:sz w:val="22"/>
          <w:szCs w:val="22"/>
        </w:rPr>
      </w:pPr>
      <w:r>
        <w:rPr>
          <w:rFonts w:ascii="Open Sans" w:hAnsi="Open Sans" w:cs="Open Sans"/>
          <w:sz w:val="22"/>
          <w:szCs w:val="22"/>
        </w:rPr>
        <w:tab/>
      </w:r>
    </w:p>
    <w:p w14:paraId="0669117F" w14:textId="77777777" w:rsidR="00F76C99" w:rsidRDefault="003A66EB" w:rsidP="00FD5E79">
      <w:pPr>
        <w:pStyle w:val="NoSpacing"/>
        <w:rPr>
          <w:rFonts w:ascii="Arial" w:hAnsi="Arial" w:cs="Arial"/>
          <w:b/>
          <w:bCs/>
          <w:sz w:val="22"/>
          <w:szCs w:val="22"/>
        </w:rPr>
      </w:pPr>
      <w:r w:rsidRPr="00706BC1">
        <w:rPr>
          <w:rFonts w:ascii="Arial" w:hAnsi="Arial" w:cs="Arial"/>
          <w:b/>
          <w:bCs/>
          <w:sz w:val="22"/>
          <w:szCs w:val="22"/>
        </w:rPr>
        <w:t>Index and Expiration Cards</w:t>
      </w:r>
    </w:p>
    <w:p w14:paraId="6E1A2B65" w14:textId="458E7D48" w:rsidR="003A66EB" w:rsidRDefault="003A66EB" w:rsidP="00FD5E79">
      <w:pPr>
        <w:pStyle w:val="NoSpacing"/>
        <w:rPr>
          <w:rFonts w:ascii="Arial" w:hAnsi="Arial" w:cs="Arial"/>
          <w:sz w:val="22"/>
          <w:szCs w:val="22"/>
        </w:rPr>
      </w:pPr>
      <w:r w:rsidRPr="00BC738F">
        <w:rPr>
          <w:rFonts w:ascii="Arial" w:hAnsi="Arial" w:cs="Arial"/>
          <w:color w:val="FF0000"/>
          <w:sz w:val="22"/>
          <w:szCs w:val="22"/>
        </w:rPr>
        <w:t xml:space="preserve">A series of impressions or copies are made from card block, each on a card of a certain type, designed to perform a certain function. An </w:t>
      </w:r>
      <w:r w:rsidRPr="00BC738F">
        <w:rPr>
          <w:rFonts w:ascii="Arial" w:hAnsi="Arial" w:cs="Arial"/>
          <w:i/>
          <w:iCs/>
          <w:color w:val="FF0000"/>
          <w:sz w:val="22"/>
          <w:szCs w:val="22"/>
        </w:rPr>
        <w:t>index card</w:t>
      </w:r>
      <w:r w:rsidRPr="00BC738F">
        <w:rPr>
          <w:rFonts w:ascii="Arial" w:hAnsi="Arial" w:cs="Arial"/>
          <w:color w:val="FF0000"/>
          <w:sz w:val="22"/>
          <w:szCs w:val="22"/>
        </w:rPr>
        <w:t xml:space="preserve"> is one for the purpose of locating a file by the name of the principal. The </w:t>
      </w:r>
      <w:r w:rsidRPr="00BC738F">
        <w:rPr>
          <w:rFonts w:ascii="Arial" w:hAnsi="Arial" w:cs="Arial"/>
          <w:i/>
          <w:iCs/>
          <w:color w:val="FF0000"/>
          <w:sz w:val="22"/>
          <w:szCs w:val="22"/>
        </w:rPr>
        <w:t>cross-index card</w:t>
      </w:r>
      <w:r w:rsidRPr="00BC738F">
        <w:rPr>
          <w:rFonts w:ascii="Arial" w:hAnsi="Arial" w:cs="Arial"/>
          <w:color w:val="FF0000"/>
          <w:sz w:val="22"/>
          <w:szCs w:val="22"/>
        </w:rPr>
        <w:t xml:space="preserve"> is another, filed under the name of the oblige. Is the experience on bonds in favor of the certain </w:t>
      </w:r>
      <w:r w:rsidR="00737E23" w:rsidRPr="00BC738F">
        <w:rPr>
          <w:rFonts w:ascii="Arial" w:hAnsi="Arial" w:cs="Arial"/>
          <w:color w:val="FF0000"/>
          <w:sz w:val="22"/>
          <w:szCs w:val="22"/>
        </w:rPr>
        <w:t xml:space="preserve">oblige turning a bit sour? Perhaps it is not exclusively the fault of the principals on the bonds. Reference to the cross-index file will reveal all bonds in favor of that oblige, and review of the cases may indicate corrective measures. </w:t>
      </w:r>
    </w:p>
    <w:p w14:paraId="7D050AA0" w14:textId="77777777" w:rsidR="00706BC1" w:rsidRPr="00706BC1" w:rsidRDefault="00706BC1" w:rsidP="00FD5E79">
      <w:pPr>
        <w:pStyle w:val="NoSpacing"/>
        <w:rPr>
          <w:rFonts w:ascii="Arial" w:hAnsi="Arial" w:cs="Arial"/>
          <w:sz w:val="22"/>
          <w:szCs w:val="22"/>
        </w:rPr>
      </w:pPr>
    </w:p>
    <w:p w14:paraId="39BC61E4" w14:textId="399D4513" w:rsidR="00737E23" w:rsidRPr="00706BC1" w:rsidRDefault="00737E23" w:rsidP="00FD5E79">
      <w:pPr>
        <w:pStyle w:val="NoSpacing"/>
        <w:rPr>
          <w:rFonts w:ascii="Arial" w:hAnsi="Arial" w:cs="Arial"/>
          <w:sz w:val="22"/>
          <w:szCs w:val="22"/>
        </w:rPr>
      </w:pPr>
      <w:r w:rsidRPr="00706BC1">
        <w:rPr>
          <w:rFonts w:ascii="Arial" w:hAnsi="Arial" w:cs="Arial"/>
          <w:sz w:val="22"/>
          <w:szCs w:val="22"/>
        </w:rPr>
        <w:t xml:space="preserve">A </w:t>
      </w:r>
      <w:r w:rsidRPr="00706BC1">
        <w:rPr>
          <w:rFonts w:ascii="Arial" w:hAnsi="Arial" w:cs="Arial"/>
          <w:i/>
          <w:iCs/>
          <w:sz w:val="22"/>
          <w:szCs w:val="22"/>
        </w:rPr>
        <w:t>charge</w:t>
      </w:r>
      <w:r w:rsidRPr="00706BC1">
        <w:rPr>
          <w:rFonts w:ascii="Arial" w:hAnsi="Arial" w:cs="Arial"/>
          <w:sz w:val="22"/>
          <w:szCs w:val="22"/>
        </w:rPr>
        <w:t xml:space="preserve"> or </w:t>
      </w:r>
      <w:r w:rsidRPr="00706BC1">
        <w:rPr>
          <w:rFonts w:ascii="Arial" w:hAnsi="Arial" w:cs="Arial"/>
          <w:i/>
          <w:iCs/>
          <w:sz w:val="22"/>
          <w:szCs w:val="22"/>
        </w:rPr>
        <w:t>premium record card</w:t>
      </w:r>
      <w:r w:rsidRPr="00706BC1">
        <w:rPr>
          <w:rFonts w:ascii="Arial" w:hAnsi="Arial" w:cs="Arial"/>
          <w:sz w:val="22"/>
          <w:szCs w:val="22"/>
        </w:rPr>
        <w:t xml:space="preserve"> comes off the block, as well as an </w:t>
      </w:r>
      <w:r w:rsidRPr="00706BC1">
        <w:rPr>
          <w:rFonts w:ascii="Arial" w:hAnsi="Arial" w:cs="Arial"/>
          <w:i/>
          <w:iCs/>
          <w:sz w:val="22"/>
          <w:szCs w:val="22"/>
        </w:rPr>
        <w:t xml:space="preserve">expiration card </w:t>
      </w:r>
      <w:r w:rsidRPr="00706BC1">
        <w:rPr>
          <w:rFonts w:ascii="Arial" w:hAnsi="Arial" w:cs="Arial"/>
          <w:sz w:val="22"/>
          <w:szCs w:val="22"/>
        </w:rPr>
        <w:t xml:space="preserve">for the purpose of determining when liability is at an end when the surety is entitled to further compensation. These records are preserved at the branch and at the home office, each a check upon the other. </w:t>
      </w:r>
    </w:p>
    <w:p w14:paraId="04439E86" w14:textId="77777777" w:rsidR="005A05B8" w:rsidRPr="008C69FB" w:rsidRDefault="005A05B8" w:rsidP="008C69FB">
      <w:pPr>
        <w:pStyle w:val="NoSpacing"/>
        <w:rPr>
          <w:rFonts w:ascii="Open Sans" w:hAnsi="Open Sans" w:cs="Open Sans"/>
          <w:sz w:val="22"/>
          <w:szCs w:val="22"/>
        </w:rPr>
      </w:pPr>
    </w:p>
    <w:p w14:paraId="44D91357" w14:textId="77777777" w:rsidR="00757BA4" w:rsidRDefault="00757BA4">
      <w:pPr>
        <w:rPr>
          <w:rFonts w:asciiTheme="majorHAnsi" w:eastAsiaTheme="majorEastAsia" w:hAnsiTheme="majorHAnsi" w:cstheme="majorBidi"/>
          <w:b/>
          <w:color w:val="FF0000"/>
          <w:sz w:val="36"/>
          <w:szCs w:val="32"/>
        </w:rPr>
      </w:pPr>
      <w:r>
        <w:br w:type="page"/>
      </w:r>
    </w:p>
    <w:p w14:paraId="0A8D0747" w14:textId="62B49586" w:rsidR="00227B43" w:rsidRPr="00161BAF" w:rsidRDefault="006E5B5F" w:rsidP="000452FB">
      <w:pPr>
        <w:pStyle w:val="Heading1"/>
      </w:pPr>
      <w:bookmarkStart w:id="23" w:name="_Toc131846108"/>
      <w:r w:rsidRPr="00161BAF">
        <w:lastRenderedPageBreak/>
        <w:t>“</w:t>
      </w:r>
      <w:r w:rsidR="00227B43" w:rsidRPr="00227B43">
        <w:t>BIRTH</w:t>
      </w:r>
      <w:r w:rsidRPr="00161BAF">
        <w:t xml:space="preserve"> </w:t>
      </w:r>
      <w:r w:rsidR="00227B43" w:rsidRPr="00227B43">
        <w:t>CERTIFICATE</w:t>
      </w:r>
      <w:r w:rsidRPr="00161BAF">
        <w:t xml:space="preserve"> </w:t>
      </w:r>
      <w:r w:rsidR="00227B43" w:rsidRPr="00227B43">
        <w:t>FRAUD</w:t>
      </w:r>
      <w:r w:rsidRPr="00161BAF">
        <w:t>”</w:t>
      </w:r>
      <w:r w:rsidR="00227B43" w:rsidRPr="00227B43">
        <w:t xml:space="preserve"> </w:t>
      </w:r>
      <w:r w:rsidR="00416916">
        <w:t xml:space="preserve">- </w:t>
      </w:r>
      <w:r w:rsidR="00227B43" w:rsidRPr="00227B43">
        <w:t>CLAUSULA</w:t>
      </w:r>
      <w:r w:rsidR="00227B43" w:rsidRPr="00161BAF">
        <w:t>-</w:t>
      </w:r>
      <w:r w:rsidR="00227B43" w:rsidRPr="00227B43">
        <w:t>REBUS</w:t>
      </w:r>
      <w:r w:rsidR="00227B43" w:rsidRPr="00161BAF">
        <w:t>-</w:t>
      </w:r>
      <w:r w:rsidR="00227B43" w:rsidRPr="00227B43">
        <w:t>SIC</w:t>
      </w:r>
      <w:r w:rsidR="00227B43" w:rsidRPr="00161BAF">
        <w:t>-</w:t>
      </w:r>
      <w:r w:rsidR="00227B43" w:rsidRPr="00227B43">
        <w:t>STANTIBUS</w:t>
      </w:r>
      <w:bookmarkEnd w:id="23"/>
    </w:p>
    <w:p w14:paraId="5D367E57" w14:textId="77777777" w:rsidR="00227B43" w:rsidRPr="00227B43" w:rsidRDefault="00227B43" w:rsidP="00227B43">
      <w:pPr>
        <w:autoSpaceDE w:val="0"/>
        <w:autoSpaceDN w:val="0"/>
        <w:adjustRightInd w:val="0"/>
        <w:spacing w:after="0" w:line="240" w:lineRule="auto"/>
        <w:rPr>
          <w:rFonts w:ascii="Open Sans" w:hAnsi="Open Sans" w:cs="Open Sans"/>
          <w:b/>
          <w:bCs/>
          <w:color w:val="000000" w:themeColor="text1"/>
          <w:kern w:val="0"/>
          <w:sz w:val="22"/>
          <w:szCs w:val="22"/>
          <w14:ligatures w14:val="none"/>
        </w:rPr>
      </w:pPr>
    </w:p>
    <w:p w14:paraId="5F5CDD79" w14:textId="41D54463" w:rsidR="00227B43" w:rsidRPr="001155BD" w:rsidRDefault="00227B43" w:rsidP="00227B43">
      <w:pPr>
        <w:autoSpaceDE w:val="0"/>
        <w:autoSpaceDN w:val="0"/>
        <w:adjustRightInd w:val="0"/>
        <w:spacing w:after="0" w:line="240" w:lineRule="auto"/>
        <w:jc w:val="center"/>
        <w:rPr>
          <w:rFonts w:ascii="Open Sans" w:hAnsi="Open Sans" w:cs="Open Sans"/>
          <w:color w:val="000000" w:themeColor="text1"/>
          <w:kern w:val="0"/>
          <w14:ligatures w14:val="none"/>
        </w:rPr>
      </w:pPr>
      <w:r w:rsidRPr="001155BD">
        <w:rPr>
          <w:rFonts w:ascii="Open Sans" w:hAnsi="Open Sans" w:cs="Open Sans"/>
          <w:b/>
          <w:bCs/>
          <w:color w:val="000000" w:themeColor="text1"/>
          <w:kern w:val="0"/>
          <w14:ligatures w14:val="none"/>
        </w:rPr>
        <w:t>"ATTENTION”</w:t>
      </w:r>
      <w:r w:rsidRPr="001155BD">
        <w:rPr>
          <w:rFonts w:ascii="Open Sans" w:hAnsi="Open Sans" w:cs="Open Sans"/>
          <w:color w:val="000000" w:themeColor="text1"/>
          <w:kern w:val="0"/>
          <w14:ligatures w14:val="none"/>
        </w:rPr>
        <w:t>: Lawyer, Judge, Government Agent/employee, Police, Common Man etc. et al./any/all who serve as a fictional “LEGAL 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I.D.-ENTITY” (pronounced phonetically example: "leg-all enemy"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"tit-El"/Luciferian)) character in the legal world reality;</w:t>
      </w:r>
    </w:p>
    <w:p w14:paraId="08A94B05" w14:textId="77777777" w:rsidR="00227B43" w:rsidRPr="001155BD" w:rsidRDefault="00227B43" w:rsidP="00227B43">
      <w:pPr>
        <w:autoSpaceDE w:val="0"/>
        <w:autoSpaceDN w:val="0"/>
        <w:adjustRightInd w:val="0"/>
        <w:spacing w:after="0" w:line="240" w:lineRule="auto"/>
        <w:jc w:val="center"/>
        <w:rPr>
          <w:rFonts w:ascii="Open Sans" w:hAnsi="Open Sans" w:cs="Open Sans"/>
          <w:color w:val="000000" w:themeColor="text1"/>
          <w:kern w:val="0"/>
          <w14:ligatures w14:val="none"/>
        </w:rPr>
      </w:pPr>
    </w:p>
    <w:p w14:paraId="2B8E81F9" w14:textId="298D0074"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Author's note where the "author" is defined as anyone who uses these words as theirs where truth cannot be "copyrighted", merely shared by agreement, and these words are theirs, regardless of "who" wrote the words ab initio where truth belongs to all in “CONCEPTUAL” (heart and mind written, causal, not the physical "written" form, effectual.), where this writing/righting/riting is written (spelled out) in language understandable to both those in and out of the “LEGAL NAME FRAUD” profession/reality</w:t>
      </w:r>
      <w:r w:rsidR="000128D1">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where the common understanding of this fraud and crime against humanity and creation is visible both in laymen's and legal terms, not to be confused by the intent of the reader where the "author's" (the intentions thereof/therein) intentions are crystal clear: </w:t>
      </w:r>
      <w:r w:rsidR="006E5B5F" w:rsidRPr="001155BD">
        <w:rPr>
          <w:rFonts w:ascii="Open Sans" w:hAnsi="Open Sans" w:cs="Open Sans"/>
          <w:color w:val="000000" w:themeColor="text1"/>
          <w:kern w:val="0"/>
          <w14:ligatures w14:val="none"/>
        </w:rPr>
        <w:t>i.e.,</w:t>
      </w:r>
      <w:r w:rsidRPr="001155BD">
        <w:rPr>
          <w:rFonts w:ascii="Open Sans" w:hAnsi="Open Sans" w:cs="Open Sans"/>
          <w:color w:val="000000" w:themeColor="text1"/>
          <w:kern w:val="0"/>
          <w14:ligatures w14:val="none"/>
        </w:rPr>
        <w:t xml:space="preserve"> legal word/world wranglers and twisters of "HEARINGS" where it is spelled out henceforth/herein with all potential(s) of phonics deception(s) hereby and therefore, removed, ad infinitum;</w:t>
      </w:r>
    </w:p>
    <w:p w14:paraId="151CF46B" w14:textId="77777777"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p>
    <w:p w14:paraId="3422D6C2" w14:textId="61EB816E"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 xml:space="preserve">For example, a phonics deception is, where one thing is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SPOKEN</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a non-B.A.R. member (general public/any/all legal name users without B.A.R. affiliation(s)/permission(s)), only to be re-spelled differently by any/all B.A.R. members under assumption and presumption to corrupt the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ORIGINAL INTENT</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of the one speaking versus spelling it out, and why a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FRAUDULENT</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deliberate design,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non-B.A.R. member has no voice in the legal dead reality: in other words, one's words, spoken, cannot be altered from the speaker's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ORIGINAL TRUE INTENT</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 to what</w:t>
      </w:r>
      <w:r w:rsidR="00A05F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they mean versus what the one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HEARING</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 spoken form of the words hears, and then, corrupts them, and their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SPOKEN</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words, by using alternative spellings under </w:t>
      </w:r>
      <w:r w:rsidR="00A05F46" w:rsidRPr="001155BD">
        <w:rPr>
          <w:rFonts w:ascii="Open Sans" w:hAnsi="Open Sans" w:cs="Open Sans"/>
          <w:color w:val="000000" w:themeColor="text1"/>
          <w:kern w:val="0"/>
          <w14:ligatures w14:val="none"/>
        </w:rPr>
        <w:t>the a</w:t>
      </w:r>
      <w:r w:rsidRPr="001155BD">
        <w:rPr>
          <w:rFonts w:ascii="Open Sans" w:hAnsi="Open Sans" w:cs="Open Sans"/>
          <w:color w:val="000000" w:themeColor="text1"/>
          <w:kern w:val="0"/>
          <w14:ligatures w14:val="none"/>
        </w:rPr>
        <w:t xml:space="preserve">ssumption/presumption of the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SAME SOUND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homonyms, with completely different "definition(s)" using this spelling trickery to undo them and gain the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HONOUR</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advantage where no honour in them exists</w:t>
      </w:r>
      <w:r w:rsidR="00A05F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and the non-B</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member is rendered in a state of perpetual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DISHONOUR</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unknowingly: i.e. twists them, the non-B</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member</w:t>
      </w:r>
      <w:r w:rsidR="000128D1">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speaking/their</w:t>
      </w:r>
      <w:r w:rsidR="00A05F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spoken words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SPOKEN</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backwards/around/opposes/negates/corrupts the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SPEAKER'S</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original intent, to initiate and perpetrate/instigate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against them to enable "imaginary crimes" to profit from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STATUTORY COMMERCIAL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RAPE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KIDNAPPING</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etc. et al, thus why court "pro-seedings" are called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HEARINGS</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SPELLINGS</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a more precise term for what is really</w:t>
      </w:r>
      <w:r w:rsidR="00A05F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going on: Thus, this is spelling it out clearly where assumption and </w:t>
      </w:r>
      <w:r w:rsidR="00A05F46" w:rsidRPr="001155BD">
        <w:rPr>
          <w:rFonts w:ascii="Open Sans" w:hAnsi="Open Sans" w:cs="Open Sans"/>
          <w:color w:val="000000" w:themeColor="text1"/>
          <w:kern w:val="0"/>
          <w14:ligatures w14:val="none"/>
        </w:rPr>
        <w:t>presumption</w:t>
      </w:r>
      <w:r w:rsidRPr="001155BD">
        <w:rPr>
          <w:rFonts w:ascii="Open Sans" w:hAnsi="Open Sans" w:cs="Open Sans"/>
          <w:color w:val="000000" w:themeColor="text1"/>
          <w:kern w:val="0"/>
          <w14:ligatures w14:val="none"/>
        </w:rPr>
        <w:t xml:space="preserve"> is rendered null and void where any/all use/claiming to be a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 ENTITY</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has everyone in the original sin/sign, state of fraud from the creation of, and continued use of the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that appears on every birth certificate until they remove themselves from the criminal legal reality where anyone involved in the enforcement of this fraud using violence, trickery, coercion etc. et al to ensnare with intent to enslave another, is, in fact, aiding and abetting a criminal act by forcing another into submission to its use where this truth has been exposed and where it is illegal to use any/all legal name(s)/titles ab initio;</w:t>
      </w:r>
    </w:p>
    <w:p w14:paraId="3795A9F1" w14:textId="77777777"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p>
    <w:p w14:paraId="414E4487" w14:textId="77777777" w:rsidR="00757BA4" w:rsidRDefault="00757BA4">
      <w:pPr>
        <w:rPr>
          <w:rFonts w:ascii="Open Sans" w:hAnsi="Open Sans" w:cs="Open Sans"/>
          <w:color w:val="000000" w:themeColor="text1"/>
          <w:kern w:val="0"/>
          <w14:ligatures w14:val="none"/>
        </w:rPr>
      </w:pPr>
      <w:r>
        <w:rPr>
          <w:rFonts w:ascii="Open Sans" w:hAnsi="Open Sans" w:cs="Open Sans"/>
          <w:color w:val="000000" w:themeColor="text1"/>
          <w:kern w:val="0"/>
          <w14:ligatures w14:val="none"/>
        </w:rPr>
        <w:br w:type="page"/>
      </w:r>
    </w:p>
    <w:p w14:paraId="2286BD0F" w14:textId="61B6EA7A"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lastRenderedPageBreak/>
        <w:t xml:space="preserve">A typical </w:t>
      </w:r>
      <w:r w:rsidR="00A05F46" w:rsidRPr="001155BD">
        <w:rPr>
          <w:rFonts w:ascii="Open Sans" w:hAnsi="Open Sans" w:cs="Open Sans"/>
          <w:color w:val="000000" w:themeColor="text1"/>
          <w:kern w:val="0"/>
          <w14:ligatures w14:val="none"/>
        </w:rPr>
        <w:t>courtroom</w:t>
      </w:r>
      <w:r w:rsidRPr="001155BD">
        <w:rPr>
          <w:rFonts w:ascii="Open Sans" w:hAnsi="Open Sans" w:cs="Open Sans"/>
          <w:color w:val="000000" w:themeColor="text1"/>
          <w:kern w:val="0"/>
          <w14:ligatures w14:val="none"/>
        </w:rPr>
        <w:t xml:space="preserve"> drama example: Unwitting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A05F46" w:rsidRPr="001155BD">
        <w:rPr>
          <w:rFonts w:ascii="Open Sans" w:hAnsi="Open Sans" w:cs="Open Sans"/>
          <w:color w:val="000000" w:themeColor="text1"/>
          <w:kern w:val="0"/>
          <w14:ligatures w14:val="none"/>
        </w:rPr>
        <w:t>Defendant</w:t>
      </w:r>
      <w:r w:rsidRPr="001155BD">
        <w:rPr>
          <w:rFonts w:ascii="Open Sans" w:hAnsi="Open Sans" w:cs="Open Sans"/>
          <w:color w:val="000000" w:themeColor="text1"/>
          <w:kern w:val="0"/>
          <w14:ligatures w14:val="none"/>
        </w:rPr>
        <w:t xml:space="preserve"> (mind): "I do not consent" spoken with the intent of "no wish to consent" intended where the B.A.R. member</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a.k.a. judge, lawyer, cop etc.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CAN AND WILL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assume/presume in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FULL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/fool "honour" the words phonetically as to how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THEY</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want to hear it and has respelled that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VERBAL</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FORBA'AL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"Aye, due knot con-se'-ent" where "aye" means yes, affirmative and</w:t>
      </w:r>
      <w:r w:rsidR="00D56495"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tacit agreement instantly, "due", as in debt tacit agreement, "knot", as in tied and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BO-</w:t>
      </w:r>
      <w:r w:rsidR="00D56495" w:rsidRPr="001155BD">
        <w:rPr>
          <w:rFonts w:ascii="Open Sans" w:hAnsi="Open Sans" w:cs="Open Sans"/>
          <w:color w:val="000000" w:themeColor="text1"/>
          <w:kern w:val="0"/>
          <w14:ligatures w14:val="none"/>
        </w:rPr>
        <w:t>u</w:t>
      </w:r>
      <w:r w:rsidRPr="001155BD">
        <w:rPr>
          <w:rFonts w:ascii="Open Sans" w:hAnsi="Open Sans" w:cs="Open Sans"/>
          <w:color w:val="000000" w:themeColor="text1"/>
          <w:kern w:val="0"/>
          <w14:ligatures w14:val="none"/>
        </w:rPr>
        <w:t>ND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tacit agreement to slavery and "con-" (means both with/for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against/without equally as a prefix, also means thief or criminal in common vernacular terms etc.), " se' " is Latin for "himself, herself, itself" which is the entire essence of the speaker involved, and "-ent" is a suffix meaning "mind" etymologically. In short, the ones perpetuating and profiting from this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 FRAUD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deception can hear whatever they choose to hear/here and can/will, in full honour,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RESPELL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every word uttered at every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HEARING</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because the speaker didn’t spell it out in writing, where it can be re-spelled by the B.A.R. member's criminal intentions to incriminate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ALL</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innocent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guilty individuals equally thus painting all humanity with the same criminal brush they've been painted with and simply "passing the buck to make a buck" of sin/sign to another, re-writing by re-spelling the speaker's words against them to create the B.A.R. member/servant by oath, advantage every time, in every legal reality situation. This deception/ruse/criminal enterprise is over where truth itself is all the "vengeance" one needs in a "white flag,</w:t>
      </w:r>
      <w:r w:rsidR="00A05F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state of truce, not surrender" stance and where all criminals perpetuating this crime against humanity are now fully exposed for all to see: It's illegal to use a legal name is a legal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FACT</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p>
    <w:p w14:paraId="260FAF69" w14:textId="30C5E9A8"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b/>
          <w:bCs/>
          <w:color w:val="000000" w:themeColor="text1"/>
          <w:kern w:val="0"/>
          <w14:ligatures w14:val="none"/>
        </w:rPr>
        <w:t>CLAUSULA</w:t>
      </w:r>
      <w:r w:rsidR="00A05F46"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REBUS</w:t>
      </w:r>
      <w:r w:rsidR="00A05F46"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SIC</w:t>
      </w:r>
      <w:r w:rsidR="00A05F46"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 xml:space="preserve">STANTIBUS </w:t>
      </w:r>
      <w:r w:rsidRPr="001155BD">
        <w:rPr>
          <w:rFonts w:ascii="Open Sans" w:hAnsi="Open Sans" w:cs="Open Sans"/>
          <w:color w:val="000000" w:themeColor="text1"/>
          <w:kern w:val="0"/>
          <w14:ligatures w14:val="none"/>
        </w:rPr>
        <w:t xml:space="preserve">as it pertains to </w:t>
      </w:r>
      <w:r w:rsidR="00A05F46"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BIRTH CERTIFICATE(S)</w:t>
      </w:r>
      <w:r w:rsidR="00A05F46" w:rsidRPr="001155BD">
        <w:rPr>
          <w:rFonts w:ascii="Open Sans" w:hAnsi="Open Sans" w:cs="Open Sans"/>
          <w:b/>
          <w:bCs/>
          <w:color w:val="000000" w:themeColor="text1"/>
          <w:kern w:val="0"/>
          <w14:ligatures w14:val="none"/>
        </w:rPr>
        <w:t>”</w:t>
      </w:r>
      <w:r w:rsidRPr="001155BD">
        <w:rPr>
          <w:rFonts w:ascii="Open Sans" w:hAnsi="Open Sans" w:cs="Open Sans"/>
          <w:color w:val="000000" w:themeColor="text1"/>
          <w:kern w:val="0"/>
          <w14:ligatures w14:val="none"/>
        </w:rPr>
        <w:t>/any/all contracts/treaties</w:t>
      </w:r>
      <w:r w:rsidRPr="001155BD">
        <w:rPr>
          <w:rFonts w:ascii="Open Sans" w:hAnsi="Open Sans" w:cs="Open Sans"/>
          <w:b/>
          <w:bCs/>
          <w:color w:val="000000" w:themeColor="text1"/>
          <w:kern w:val="0"/>
          <w14:ligatures w14:val="none"/>
        </w:rPr>
        <w:t xml:space="preserve"> </w:t>
      </w:r>
      <w:r w:rsidRPr="001155BD">
        <w:rPr>
          <w:rFonts w:ascii="Open Sans" w:hAnsi="Open Sans" w:cs="Open Sans"/>
          <w:color w:val="000000" w:themeColor="text1"/>
          <w:kern w:val="0"/>
          <w14:ligatures w14:val="none"/>
        </w:rPr>
        <w:t xml:space="preserve">(hereafter shown </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SPELLED</w:t>
      </w:r>
      <w:r w:rsidR="00A05F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 </w:t>
      </w:r>
      <w:r w:rsidRPr="001155BD">
        <w:rPr>
          <w:rFonts w:ascii="Open Sans" w:hAnsi="Open Sans" w:cs="Open Sans"/>
          <w:b/>
          <w:bCs/>
          <w:color w:val="000000" w:themeColor="text1"/>
          <w:kern w:val="0"/>
          <w14:ligatures w14:val="none"/>
        </w:rPr>
        <w:t>CRSS or in full</w:t>
      </w:r>
      <w:r w:rsidRPr="001155BD">
        <w:rPr>
          <w:rFonts w:ascii="Open Sans" w:hAnsi="Open Sans" w:cs="Open Sans"/>
          <w:color w:val="000000" w:themeColor="text1"/>
          <w:kern w:val="0"/>
          <w14:ligatures w14:val="none"/>
        </w:rPr>
        <w:t>, commonly referred to as "the escape clause")</w:t>
      </w:r>
    </w:p>
    <w:p w14:paraId="42C90325" w14:textId="77777777" w:rsidR="00227B43" w:rsidRPr="001155BD" w:rsidRDefault="00227B43" w:rsidP="00C45E43">
      <w:pPr>
        <w:autoSpaceDE w:val="0"/>
        <w:autoSpaceDN w:val="0"/>
        <w:adjustRightInd w:val="0"/>
        <w:spacing w:after="0" w:line="240" w:lineRule="auto"/>
        <w:rPr>
          <w:rFonts w:ascii="Open Sans" w:hAnsi="Open Sans" w:cs="Open Sans"/>
          <w:b/>
          <w:bCs/>
          <w:color w:val="000000" w:themeColor="text1"/>
          <w:kern w:val="0"/>
          <w14:ligatures w14:val="none"/>
        </w:rPr>
      </w:pPr>
    </w:p>
    <w:p w14:paraId="6249B220" w14:textId="0350C6E8"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 xml:space="preserve">In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public/international law, </w:t>
      </w:r>
      <w:r w:rsidRPr="001155BD">
        <w:rPr>
          <w:rFonts w:ascii="Open Sans" w:hAnsi="Open Sans" w:cs="Open Sans"/>
          <w:b/>
          <w:bCs/>
          <w:color w:val="000000" w:themeColor="text1"/>
          <w:kern w:val="0"/>
          <w14:ligatures w14:val="none"/>
        </w:rPr>
        <w:t xml:space="preserve">clausula rebus sic stantibus </w:t>
      </w:r>
      <w:r w:rsidRPr="001155BD">
        <w:rPr>
          <w:rFonts w:ascii="Open Sans" w:hAnsi="Open Sans" w:cs="Open Sans"/>
          <w:color w:val="000000" w:themeColor="text1"/>
          <w:kern w:val="0"/>
          <w14:ligatures w14:val="none"/>
        </w:rPr>
        <w:t xml:space="preserve">(Latin for "things thus standing") is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doctrine allowing for treaties/contracts to become inapplicable, nunc pro tunc where any/</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ALL 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revealed, renders any/all contracts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NULL AND VOID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ab initio, ad infinitum, nunc pro tunc, tunc pro nunc (now for then, then for now) eliminating all TIME PERIODS relating to the contracts existence in the first place because of a fundamental change of circumstances whereas, it's illegal to use a legal</w:t>
      </w:r>
      <w:r w:rsidR="00D56495"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create a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FRAUDULENT THIRD PARTY</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evidenced in any/all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CERTIFICATES</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the very existence of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 </w:t>
      </w:r>
      <w:r w:rsidR="00D56495" w:rsidRPr="001155BD">
        <w:rPr>
          <w:rFonts w:ascii="Open Sans" w:hAnsi="Open Sans" w:cs="Open Sans"/>
          <w:color w:val="000000" w:themeColor="text1"/>
          <w:kern w:val="0"/>
          <w14:ligatures w14:val="none"/>
        </w:rPr>
        <w:t>self-evident</w:t>
      </w:r>
      <w:r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 xml:space="preserve">CRSS </w:t>
      </w:r>
      <w:r w:rsidRPr="001155BD">
        <w:rPr>
          <w:rFonts w:ascii="Open Sans" w:hAnsi="Open Sans" w:cs="Open Sans"/>
          <w:color w:val="000000" w:themeColor="text1"/>
          <w:kern w:val="0"/>
          <w14:ligatures w14:val="none"/>
        </w:rPr>
        <w:t xml:space="preserve">is essentially and fundamentally purposed as an "escape clause" that makes an exception to the general rule of </w:t>
      </w:r>
      <w:r w:rsidRPr="001155BD">
        <w:rPr>
          <w:rFonts w:ascii="Open Sans" w:hAnsi="Open Sans" w:cs="Open Sans"/>
          <w:b/>
          <w:bCs/>
          <w:color w:val="000000" w:themeColor="text1"/>
          <w:kern w:val="0"/>
          <w14:ligatures w14:val="none"/>
        </w:rPr>
        <w:t>PACTA</w:t>
      </w:r>
      <w:r w:rsidR="00D56495"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SUNT</w:t>
      </w:r>
      <w:r w:rsidR="00D56495"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 xml:space="preserve">SERVANDA </w:t>
      </w:r>
      <w:r w:rsidRPr="001155BD">
        <w:rPr>
          <w:rFonts w:ascii="Open Sans" w:hAnsi="Open Sans" w:cs="Open Sans"/>
          <w:color w:val="000000" w:themeColor="text1"/>
          <w:kern w:val="0"/>
          <w14:ligatures w14:val="none"/>
        </w:rPr>
        <w:t xml:space="preserve">(promises must be kept)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THUS REMOVING ALL </w:t>
      </w:r>
      <w:r w:rsidR="00CC3E21">
        <w:rPr>
          <w:rFonts w:ascii="Open Sans" w:hAnsi="Open Sans" w:cs="Open Sans"/>
          <w:color w:val="000000" w:themeColor="text1"/>
          <w:kern w:val="0"/>
          <w14:ligatures w14:val="none"/>
        </w:rPr>
        <w:t>P</w:t>
      </w:r>
      <w:r w:rsidRPr="001155BD">
        <w:rPr>
          <w:rFonts w:ascii="Open Sans" w:hAnsi="Open Sans" w:cs="Open Sans"/>
          <w:color w:val="000000" w:themeColor="text1"/>
          <w:kern w:val="0"/>
          <w14:ligatures w14:val="none"/>
        </w:rPr>
        <w:t>RIOR</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PREVIOUS</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assumption(s) and/or presumption(s) any/all parties, legal and/or otherwise to the contrary where this fraud is revealed;</w:t>
      </w:r>
    </w:p>
    <w:p w14:paraId="40434F17" w14:textId="77777777"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p>
    <w:p w14:paraId="713DFA8C" w14:textId="57728471"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 xml:space="preserve">Because the doctrine poses a risk to the security (securities a.k.a. money) of treaties/contracts where those profiting from this "by design"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exposing this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 TO COMMIT 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those perpetuating it as its scope, is relatively/completely unconfined/without borders, it requires strict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regulations as to the conditions in which it may be invoked where only those claiming to be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I.D.-ENTITIES</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within the legal reality confines are concerned, and where one is no longer deemed a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I.D.-ENTITY</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thereafter since this is the last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ACT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 the common sense of the definitions, of one who was formerly deceived by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it is now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KNOWN</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be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where/wear/ware/we're/were the one invoking this clause no longer wishes to commit legal name fraud/any crimes against another whatsoever, while removing all traces of the former </w:t>
      </w:r>
      <w:r w:rsidRPr="001155BD">
        <w:rPr>
          <w:rFonts w:ascii="Open Sans" w:hAnsi="Open Sans" w:cs="Open Sans"/>
          <w:color w:val="000000" w:themeColor="text1"/>
          <w:kern w:val="0"/>
          <w14:ligatures w14:val="none"/>
        </w:rPr>
        <w:lastRenderedPageBreak/>
        <w:t xml:space="preserve">I.D.-entity from </w:t>
      </w:r>
      <w:r w:rsidR="00D56495" w:rsidRPr="001155BD">
        <w:rPr>
          <w:rFonts w:ascii="Open Sans" w:hAnsi="Open Sans" w:cs="Open Sans"/>
          <w:color w:val="000000" w:themeColor="text1"/>
          <w:kern w:val="0"/>
          <w14:ligatures w14:val="none"/>
        </w:rPr>
        <w:t>theirs</w:t>
      </w:r>
      <w:r w:rsidRPr="001155BD">
        <w:rPr>
          <w:rFonts w:ascii="Open Sans" w:hAnsi="Open Sans" w:cs="Open Sans"/>
          <w:color w:val="000000" w:themeColor="text1"/>
          <w:kern w:val="0"/>
          <w14:ligatures w14:val="none"/>
        </w:rPr>
        <w:t xml:space="preserve"> and everyone else's reality, regardless of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AIDING AND ABETTING</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attempts of/by/for/in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various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CORPORATION AGENTS</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illicit/force/demand/coerce etc. et al anyon</w:t>
      </w:r>
      <w:r w:rsidR="00D56495" w:rsidRPr="001155BD">
        <w:rPr>
          <w:rFonts w:ascii="Open Sans" w:hAnsi="Open Sans" w:cs="Open Sans"/>
          <w:color w:val="000000" w:themeColor="text1"/>
          <w:kern w:val="0"/>
          <w14:ligatures w14:val="none"/>
        </w:rPr>
        <w:t>e</w:t>
      </w:r>
      <w:r w:rsidRPr="001155BD">
        <w:rPr>
          <w:rFonts w:ascii="Open Sans" w:hAnsi="Open Sans" w:cs="Open Sans"/>
          <w:color w:val="000000" w:themeColor="text1"/>
          <w:kern w:val="0"/>
          <w14:ligatures w14:val="none"/>
        </w:rPr>
        <w:t xml:space="preserve">/all who have stated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shown otherwise;</w:t>
      </w:r>
    </w:p>
    <w:p w14:paraId="71C1BADA" w14:textId="77777777"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p>
    <w:p w14:paraId="302A2FE9" w14:textId="3677DFCB"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 xml:space="preserve">The doctrine is part of customary international law but is also provided for in the 1969 Vienna Convention on the Law of Treaties under Article 62 (Fundamental Change of Circumstance), although the doctrine is never mentioned by name. Article 62 provides only two justifications </w:t>
      </w:r>
      <w:r w:rsidR="00D56495" w:rsidRPr="001155BD">
        <w:rPr>
          <w:rFonts w:ascii="Open Sans" w:hAnsi="Open Sans" w:cs="Open Sans"/>
          <w:color w:val="000000" w:themeColor="text1"/>
          <w:kern w:val="0"/>
          <w14:ligatures w14:val="none"/>
        </w:rPr>
        <w:t>for</w:t>
      </w:r>
      <w:r w:rsidRPr="001155BD">
        <w:rPr>
          <w:rFonts w:ascii="Open Sans" w:hAnsi="Open Sans" w:cs="Open Sans"/>
          <w:color w:val="000000" w:themeColor="text1"/>
          <w:kern w:val="0"/>
          <w14:ligatures w14:val="none"/>
        </w:rPr>
        <w:t xml:space="preserve"> the invocation of rebus sic stantibus: first, that the circumstances existing at the time of the conclusion of the treaty were indeed objectively essential to the obligations of </w:t>
      </w:r>
      <w:r w:rsidR="00D56495" w:rsidRPr="001155BD">
        <w:rPr>
          <w:rFonts w:ascii="Open Sans" w:hAnsi="Open Sans" w:cs="Open Sans"/>
          <w:color w:val="000000" w:themeColor="text1"/>
          <w:kern w:val="0"/>
          <w14:ligatures w14:val="none"/>
        </w:rPr>
        <w:t xml:space="preserve">the </w:t>
      </w:r>
      <w:r w:rsidRPr="001155BD">
        <w:rPr>
          <w:rFonts w:ascii="Open Sans" w:hAnsi="Open Sans" w:cs="Open Sans"/>
          <w:color w:val="000000" w:themeColor="text1"/>
          <w:kern w:val="0"/>
          <w14:ligatures w14:val="none"/>
        </w:rPr>
        <w:t xml:space="preserve">treaty (sub-paragraph A) and the instance wherein the change of circumstances has had a radical effect on the obligations of the treaty (sub-paragraph B). In short,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commit, aid and abet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falls squarely on those perpetuating this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typically anywhere anyone is being forced to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ENLIST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IMPRESSED INTO SERVICE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UNWILLINGLY</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UNKNOWINGLY</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their child through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REGISTRATIONS</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of any/all forms ab initio until dissolved or remains intact willingly by any/all who continue to be guilty in their own fraud by </w:t>
      </w:r>
      <w:r w:rsidR="00D56495" w:rsidRPr="001155BD">
        <w:rPr>
          <w:rFonts w:ascii="Open Sans" w:hAnsi="Open Sans" w:cs="Open Sans"/>
          <w:color w:val="000000" w:themeColor="text1"/>
          <w:kern w:val="0"/>
          <w14:ligatures w14:val="none"/>
        </w:rPr>
        <w:t>wilfully</w:t>
      </w:r>
      <w:r w:rsidRPr="001155BD">
        <w:rPr>
          <w:rFonts w:ascii="Open Sans" w:hAnsi="Open Sans" w:cs="Open Sans"/>
          <w:color w:val="000000" w:themeColor="text1"/>
          <w:kern w:val="0"/>
          <w14:ligatures w14:val="none"/>
        </w:rPr>
        <w:t xml:space="preserve"> using any/all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TITLE(S) AFTER THE FACT</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fraud absolute is self-evident where this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FRAUD</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in plain view;</w:t>
      </w:r>
    </w:p>
    <w:p w14:paraId="2FD134E1" w14:textId="77777777" w:rsidR="00572418" w:rsidRPr="001155BD" w:rsidRDefault="00572418" w:rsidP="00C45E43">
      <w:pPr>
        <w:autoSpaceDE w:val="0"/>
        <w:autoSpaceDN w:val="0"/>
        <w:adjustRightInd w:val="0"/>
        <w:spacing w:after="0" w:line="240" w:lineRule="auto"/>
        <w:rPr>
          <w:rFonts w:ascii="Open Sans" w:hAnsi="Open Sans" w:cs="Open Sans"/>
          <w:color w:val="000000" w:themeColor="text1"/>
          <w:kern w:val="0"/>
          <w14:ligatures w14:val="none"/>
        </w:rPr>
      </w:pPr>
    </w:p>
    <w:p w14:paraId="3B795AC1" w14:textId="56EBA740"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 xml:space="preserve">If the parties to a treaty/contract had/have previously/currently contemplated/known all facts regarding the treaty/contract (based on full and open disclosure from all parties involved in the </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w:t>
      </w:r>
      <w:r w:rsidR="00D56495"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(BC) contract/s) for the occurrence of the changed circumstance, the doctrine does </w:t>
      </w:r>
      <w:r w:rsidR="00572418"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NOT</w:t>
      </w:r>
      <w:r w:rsidR="00572418"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 xml:space="preserve"> </w:t>
      </w:r>
      <w:r w:rsidRPr="001155BD">
        <w:rPr>
          <w:rFonts w:ascii="Open Sans" w:hAnsi="Open Sans" w:cs="Open Sans"/>
          <w:color w:val="000000" w:themeColor="text1"/>
          <w:kern w:val="0"/>
          <w14:ligatures w14:val="none"/>
        </w:rPr>
        <w:t>apply</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the provision remains in effect even though the full disclosure of the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FRAUDULENT INTENT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of the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a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FACT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is fully exposed/a known legal fact within the confines of the fictional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REALITY</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whereas those continuing to use said treaty/contract/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LEGAL NAME I.D.-ENTITY</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render this "escape clause" null and void by/of their own hand and doing for </w:t>
      </w:r>
      <w:r w:rsidR="00572418" w:rsidRPr="001155BD">
        <w:rPr>
          <w:rFonts w:ascii="Open Sans" w:hAnsi="Open Sans" w:cs="Open Sans"/>
          <w:color w:val="000000" w:themeColor="text1"/>
          <w:kern w:val="0"/>
          <w14:ligatures w14:val="none"/>
        </w:rPr>
        <w:t>wilfully</w:t>
      </w:r>
      <w:r w:rsidRPr="001155BD">
        <w:rPr>
          <w:rFonts w:ascii="Open Sans" w:hAnsi="Open Sans" w:cs="Open Sans"/>
          <w:color w:val="000000" w:themeColor="text1"/>
          <w:kern w:val="0"/>
          <w14:ligatures w14:val="none"/>
        </w:rPr>
        <w:t xml:space="preserve">/knowingly continuing in its use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AFTER THE FACT</w:t>
      </w:r>
      <w:r w:rsidR="00572418" w:rsidRPr="001155BD">
        <w:rPr>
          <w:rFonts w:ascii="Open Sans" w:hAnsi="Open Sans" w:cs="Open Sans"/>
          <w:color w:val="000000" w:themeColor="text1"/>
          <w:kern w:val="0"/>
          <w14:ligatures w14:val="none"/>
        </w:rPr>
        <w:t>”</w:t>
      </w:r>
      <w:r w:rsidR="001D614A">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(i.e. contempt of court, profiting from the avails of crime etc. </w:t>
      </w:r>
      <w:r w:rsidR="00572418"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 xml:space="preserve">Clausula rebus sic stantibus </w:t>
      </w:r>
      <w:r w:rsidRPr="001155BD">
        <w:rPr>
          <w:rFonts w:ascii="Open Sans" w:hAnsi="Open Sans" w:cs="Open Sans"/>
          <w:color w:val="000000" w:themeColor="text1"/>
          <w:kern w:val="0"/>
          <w14:ligatures w14:val="none"/>
        </w:rPr>
        <w:t xml:space="preserve">only relates to changed circumstances that were never contemplated by one or more of the parties since one or more of the parties involved to initiate/force/enforce fraud after the fact such contracts/treaties </w:t>
      </w:r>
      <w:r w:rsidR="00572418" w:rsidRPr="001155BD">
        <w:rPr>
          <w:rFonts w:ascii="Open Sans" w:hAnsi="Open Sans" w:cs="Open Sans"/>
          <w:color w:val="000000" w:themeColor="text1"/>
          <w:kern w:val="0"/>
          <w14:ligatures w14:val="none"/>
        </w:rPr>
        <w:t>are</w:t>
      </w:r>
      <w:r w:rsidRPr="001155BD">
        <w:rPr>
          <w:rFonts w:ascii="Open Sans" w:hAnsi="Open Sans" w:cs="Open Sans"/>
          <w:color w:val="000000" w:themeColor="text1"/>
          <w:kern w:val="0"/>
          <w14:ligatures w14:val="none"/>
        </w:rPr>
        <w:t xml:space="preserve"> knowingly/unknowingly (ignorance is no defence) by/of/for/in omission/commission committing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 WITH INTENT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regardless of claims made otherwise by any / all who are legally dead,</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fictional I.D.-entities/B.A.R. members/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AGENT(S)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etc. </w:t>
      </w:r>
      <w:r w:rsidR="00572418"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using</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this fraud to steal the life source of another in any way shape or form;</w:t>
      </w:r>
    </w:p>
    <w:p w14:paraId="7CE7A91C" w14:textId="77777777" w:rsidR="00572418" w:rsidRPr="001155BD" w:rsidRDefault="00572418" w:rsidP="00C45E43">
      <w:pPr>
        <w:autoSpaceDE w:val="0"/>
        <w:autoSpaceDN w:val="0"/>
        <w:adjustRightInd w:val="0"/>
        <w:spacing w:after="0" w:line="240" w:lineRule="auto"/>
        <w:rPr>
          <w:rFonts w:ascii="Open Sans" w:hAnsi="Open Sans" w:cs="Open Sans"/>
          <w:color w:val="000000" w:themeColor="text1"/>
          <w:kern w:val="0"/>
          <w14:ligatures w14:val="none"/>
        </w:rPr>
      </w:pPr>
    </w:p>
    <w:p w14:paraId="613E8F35" w14:textId="5722A134"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Although it is clear that a fundamental change of circumstance(s) justifies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terminating or modifying a treaty/contract (i.e. the Birth Certificate contract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is deliberately set up to deceive the G.I.F.T.-ing party, male/female creators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of physical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child/children/intellectual, spiritual name(s) with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TRANSFER</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 living child/children (GAMETE-INTRA-FALLOPIAN) into a</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DEAD LEGAL NAME(S)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WARD OF ADMIRALTY</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STATE</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placing all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contracting parties in a state of fraud absolute, collectively), a unilateral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denunciation of a treaty is prohibited to any/all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 FRAUD</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participants (i.e. legal participants without B.A.R./Crown Corporation</w:t>
      </w:r>
      <w:r w:rsidR="001D614A">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member permissions, where the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CORPORATION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AGENTS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SERVANTS INTENT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commit FRAUD is self-evidenced by the very existence of REGISTRATION/HOSPITAL etc.</w:t>
      </w:r>
      <w:r w:rsidR="00572418" w:rsidRPr="001155BD">
        <w:rPr>
          <w:rFonts w:ascii="Open Sans" w:hAnsi="Open Sans" w:cs="Open Sans"/>
          <w:color w:val="000000" w:themeColor="text1"/>
          <w:kern w:val="0"/>
          <w14:ligatures w14:val="none"/>
        </w:rPr>
        <w:t xml:space="preserve"> et al.</w:t>
      </w:r>
      <w:r w:rsidRPr="001155BD">
        <w:rPr>
          <w:rFonts w:ascii="Open Sans" w:hAnsi="Open Sans" w:cs="Open Sans"/>
          <w:color w:val="000000" w:themeColor="text1"/>
          <w:kern w:val="0"/>
          <w14:ligatures w14:val="none"/>
        </w:rPr>
        <w:t xml:space="preserve"> offices trading in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birth certificate(s) slavery) and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MUST</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be done only on an individual choice</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basis to make </w:t>
      </w:r>
      <w:r w:rsidRPr="001155BD">
        <w:rPr>
          <w:rFonts w:ascii="Open Sans" w:hAnsi="Open Sans" w:cs="Open Sans"/>
          <w:color w:val="000000" w:themeColor="text1"/>
          <w:kern w:val="0"/>
          <w14:ligatures w14:val="none"/>
        </w:rPr>
        <w:lastRenderedPageBreak/>
        <w:t xml:space="preserve">this fraud known to any/all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AGENTS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or remain a</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knowingly fraudulent, by the nature of the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constructed</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reality, willing participant. Any/all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 FRAUD</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party(s) do not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have the right to denounce a treaty unilaterally (</w:t>
      </w:r>
      <w:r w:rsidR="00536A46" w:rsidRPr="001155BD">
        <w:rPr>
          <w:rFonts w:ascii="Open Sans" w:hAnsi="Open Sans" w:cs="Open Sans"/>
          <w:color w:val="000000" w:themeColor="text1"/>
          <w:kern w:val="0"/>
          <w14:ligatures w14:val="none"/>
        </w:rPr>
        <w:t>i.e.,</w:t>
      </w:r>
      <w:r w:rsidRPr="001155BD">
        <w:rPr>
          <w:rFonts w:ascii="Open Sans" w:hAnsi="Open Sans" w:cs="Open Sans"/>
          <w:color w:val="000000" w:themeColor="text1"/>
          <w:kern w:val="0"/>
          <w14:ligatures w14:val="none"/>
        </w:rPr>
        <w:t xml:space="preserve"> on behalf of everyone</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involved) where a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NON-LEGAL</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individual can expose and, which</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exposes this fraud for all of humanity to see, where humanity must make</w:t>
      </w:r>
      <w:r w:rsidR="00572418" w:rsidRPr="001155BD">
        <w:rPr>
          <w:rFonts w:ascii="Open Sans" w:hAnsi="Open Sans" w:cs="Open Sans"/>
          <w:color w:val="000000" w:themeColor="text1"/>
          <w:kern w:val="0"/>
          <w14:ligatures w14:val="none"/>
        </w:rPr>
        <w:t xml:space="preserve"> its</w:t>
      </w:r>
      <w:r w:rsidRPr="001155BD">
        <w:rPr>
          <w:rFonts w:ascii="Open Sans" w:hAnsi="Open Sans" w:cs="Open Sans"/>
          <w:color w:val="000000" w:themeColor="text1"/>
          <w:kern w:val="0"/>
          <w14:ligatures w14:val="none"/>
        </w:rPr>
        <w:t xml:space="preserve"> own choice individually where the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UNILATERALLY</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deemed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upon ALL humanity notwithstanding;</w:t>
      </w:r>
    </w:p>
    <w:p w14:paraId="589A13C6" w14:textId="77777777" w:rsidR="00572418" w:rsidRPr="001155BD" w:rsidRDefault="00572418" w:rsidP="00C45E43">
      <w:pPr>
        <w:autoSpaceDE w:val="0"/>
        <w:autoSpaceDN w:val="0"/>
        <w:adjustRightInd w:val="0"/>
        <w:spacing w:after="0" w:line="240" w:lineRule="auto"/>
        <w:rPr>
          <w:rFonts w:ascii="Open Sans" w:hAnsi="Open Sans" w:cs="Open Sans"/>
          <w:color w:val="000000" w:themeColor="text1"/>
          <w:kern w:val="0"/>
          <w14:ligatures w14:val="none"/>
        </w:rPr>
      </w:pPr>
    </w:p>
    <w:p w14:paraId="7BFD2617" w14:textId="0445D2F1"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As a fundamental flaw/mistake of all legal proceedings, it is a legal fact in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the legal reality/fictional existence that it is illegal for anyone/everyone,</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outside of a B.A.R. card (in which one must already be in fraud</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enter</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LAW SCHOOL</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using a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FRAUDULENT LEGAL NAME</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 one example of</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fraud on fraud regardless) or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SWORN OATH</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using a fraudulent, with</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permissions granted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ONLY TO TITLE(S)</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attached to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1D614A">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NAME(S)</w:t>
      </w:r>
      <w:r w:rsidR="00572418" w:rsidRPr="001155BD">
        <w:rPr>
          <w:rFonts w:ascii="Open Sans" w:hAnsi="Open Sans" w:cs="Open Sans"/>
          <w:color w:val="000000" w:themeColor="text1"/>
          <w:kern w:val="0"/>
          <w14:ligatures w14:val="none"/>
        </w:rPr>
        <w:t>”</w:t>
      </w:r>
      <w:r w:rsidR="001D614A">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likewise, to serve the "owners/operators" of the fictional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CORPORATION</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w:t>
      </w:r>
      <w:r w:rsidR="00572418" w:rsidRPr="001155BD">
        <w:rPr>
          <w:rFonts w:ascii="Open Sans" w:hAnsi="Open Sans" w:cs="Open Sans"/>
          <w:color w:val="000000" w:themeColor="text1"/>
          <w:kern w:val="0"/>
          <w14:ligatures w14:val="none"/>
        </w:rPr>
        <w:t>wilful</w:t>
      </w:r>
      <w:r w:rsidRPr="001155BD">
        <w:rPr>
          <w:rFonts w:ascii="Open Sans" w:hAnsi="Open Sans" w:cs="Open Sans"/>
          <w:color w:val="000000" w:themeColor="text1"/>
          <w:kern w:val="0"/>
          <w14:ligatures w14:val="none"/>
        </w:rPr>
        <w:t xml:space="preserve">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AND</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knowing/unknowing, omission/commission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of </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572418"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absolute.) consent to be, act as, lay claim to, act in the role of,</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etc. </w:t>
      </w:r>
      <w:r w:rsidR="00572418"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a legal name/legal entity/legal character as it appears in any/all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Books of the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REGISTRAR</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REGISTRATION</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REGISTRY</w:t>
      </w:r>
      <w:r w:rsidR="00536A46" w:rsidRPr="001155BD">
        <w:rPr>
          <w:rFonts w:ascii="Open Sans" w:hAnsi="Open Sans" w:cs="Open Sans"/>
          <w:color w:val="000000" w:themeColor="text1"/>
          <w:kern w:val="0"/>
          <w14:ligatures w14:val="none"/>
        </w:rPr>
        <w: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(regis-tree = dead</w:t>
      </w:r>
      <w:r w:rsidR="00572418" w:rsidRPr="001155BD">
        <w:rPr>
          <w:rFonts w:ascii="Open Sans" w:hAnsi="Open Sans" w:cs="Open Sans"/>
          <w:color w:val="000000" w:themeColor="text1"/>
          <w:kern w:val="0"/>
          <w14:ligatures w14:val="none"/>
        </w:rPr>
        <w:t xml:space="preserv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family I.D.-entity tree) whereby any/all legal</w:t>
      </w:r>
      <w:r w:rsidR="00127527">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name/s/titles/designations/ranks/corporations etc. </w:t>
      </w:r>
      <w:r w:rsidR="00536A46"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are, in fact,</w:t>
      </w:r>
      <w:r w:rsidR="00572418" w:rsidRPr="001155BD">
        <w:rPr>
          <w:rFonts w:ascii="Open Sans" w:hAnsi="Open Sans" w:cs="Open Sans"/>
          <w:color w:val="000000" w:themeColor="text1"/>
          <w:kern w:val="0"/>
          <w14:ligatures w14:val="none"/>
        </w:rPr>
        <w:t xml:space="preserv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PROPERTY OF THE CROWN CORPORATION</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use thereof without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clear and explicitly present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PERMISSION(S)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the "legal owner or</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representative" thereof, by and for said/such "owner" of all such/said legal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creations, is illegal in every way rendering such user in a state of instant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dishonour in the "ayes of the court", a fraudulent felon/criminal, regardless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of the nature of any/all accusations made by any/all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CORPORATION </w:t>
      </w:r>
      <w:r w:rsidR="00536A46" w:rsidRPr="001155BD">
        <w:rPr>
          <w:rFonts w:ascii="Open Sans" w:hAnsi="Open Sans" w:cs="Open Sans"/>
          <w:color w:val="000000" w:themeColor="text1"/>
          <w:kern w:val="0"/>
          <w14:ligatures w14:val="none"/>
        </w:rPr>
        <w:t>REPRESENTATIVES”</w:t>
      </w:r>
      <w:r w:rsidRPr="001155BD">
        <w:rPr>
          <w:rFonts w:ascii="Open Sans" w:hAnsi="Open Sans" w:cs="Open Sans"/>
          <w:color w:val="000000" w:themeColor="text1"/>
          <w:kern w:val="0"/>
          <w14:ligatures w14:val="none"/>
        </w:rPr>
        <w:t>, B.A.R. card/Sworn oath or not since</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they are in the "</w:t>
      </w:r>
      <w:r w:rsidR="00572418" w:rsidRPr="001155BD">
        <w:rPr>
          <w:rFonts w:ascii="Open Sans" w:hAnsi="Open Sans" w:cs="Open Sans"/>
          <w:color w:val="000000" w:themeColor="text1"/>
          <w:kern w:val="0"/>
          <w14:ligatures w14:val="none"/>
        </w:rPr>
        <w:t>commission</w:t>
      </w:r>
      <w:r w:rsidRPr="001155BD">
        <w:rPr>
          <w:rFonts w:ascii="Open Sans" w:hAnsi="Open Sans" w:cs="Open Sans"/>
          <w:color w:val="000000" w:themeColor="text1"/>
          <w:kern w:val="0"/>
          <w14:ligatures w14:val="none"/>
        </w:rPr>
        <w:t>" of a fraudulent act (i.e. CAFR accounts,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Bonds, etc.). Here, in this doctrine, it is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SPELLED</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out for the</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reader/receiver clearly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their lack of understanding </w:t>
      </w:r>
      <w:r w:rsidR="00536A46" w:rsidRPr="001155BD">
        <w:rPr>
          <w:rFonts w:ascii="Open Sans" w:hAnsi="Open Sans" w:cs="Open Sans"/>
          <w:color w:val="000000" w:themeColor="text1"/>
          <w:kern w:val="0"/>
          <w14:ligatures w14:val="none"/>
        </w:rPr>
        <w:t xml:space="preserve">of </w:t>
      </w:r>
      <w:r w:rsidRPr="001155BD">
        <w:rPr>
          <w:rFonts w:ascii="Open Sans" w:hAnsi="Open Sans" w:cs="Open Sans"/>
          <w:color w:val="000000" w:themeColor="text1"/>
          <w:kern w:val="0"/>
          <w14:ligatures w14:val="none"/>
        </w:rPr>
        <w:t>this doctrine renders</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them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INCOMPETENT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thus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everything they "TAKE" is </w:t>
      </w:r>
      <w:r w:rsidR="00536A46" w:rsidRPr="001155BD">
        <w:rPr>
          <w:rFonts w:ascii="Open Sans" w:hAnsi="Open Sans" w:cs="Open Sans"/>
          <w:color w:val="000000" w:themeColor="text1"/>
          <w:kern w:val="0"/>
          <w14:ligatures w14:val="none"/>
        </w:rPr>
        <w:t>a</w:t>
      </w:r>
      <w:r w:rsidRPr="001155BD">
        <w:rPr>
          <w:rFonts w:ascii="Open Sans" w:hAnsi="Open Sans" w:cs="Open Sans"/>
          <w:color w:val="000000" w:themeColor="text1"/>
          <w:kern w:val="0"/>
          <w14:ligatures w14:val="none"/>
        </w:rPr>
        <w:t xml:space="preserve"> "MIS-TAKE" ab</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initio where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FRAUD</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was/is the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 of LEGAL NAME(S) FRAUD</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ad</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infinitum</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obviously a criminal mind/heart is incapable of rational</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thought where a "reasonable" being (insane) simply </w:t>
      </w:r>
      <w:r w:rsidR="00536A46" w:rsidRPr="001155BD">
        <w:rPr>
          <w:rFonts w:ascii="Open Sans" w:hAnsi="Open Sans" w:cs="Open Sans"/>
          <w:color w:val="000000" w:themeColor="text1"/>
          <w:kern w:val="0"/>
          <w14:ligatures w14:val="none"/>
        </w:rPr>
        <w:t>look</w:t>
      </w:r>
      <w:r w:rsidRPr="001155BD">
        <w:rPr>
          <w:rFonts w:ascii="Open Sans" w:hAnsi="Open Sans" w:cs="Open Sans"/>
          <w:color w:val="000000" w:themeColor="text1"/>
          <w:kern w:val="0"/>
          <w14:ligatures w14:val="none"/>
        </w:rPr>
        <w:t xml:space="preserve"> for every reason</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under the sun to escape their own responsibility, via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LEGALITY IS NOT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REALITY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"legal means" in their </w:t>
      </w:r>
      <w:r w:rsidR="00572418" w:rsidRPr="001155BD">
        <w:rPr>
          <w:rFonts w:ascii="Open Sans" w:hAnsi="Open Sans" w:cs="Open Sans"/>
          <w:color w:val="000000" w:themeColor="text1"/>
          <w:kern w:val="0"/>
          <w14:ligatures w14:val="none"/>
        </w:rPr>
        <w:t>complicatedness</w:t>
      </w:r>
      <w:r w:rsidRPr="001155BD">
        <w:rPr>
          <w:rFonts w:ascii="Open Sans" w:hAnsi="Open Sans" w:cs="Open Sans"/>
          <w:color w:val="000000" w:themeColor="text1"/>
          <w:kern w:val="0"/>
          <w14:ligatures w14:val="none"/>
        </w:rPr>
        <w:t xml:space="preserve"> in these crimes against</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creation and truth until they decide otherwise; simply put, criminals,</w:t>
      </w:r>
      <w:r w:rsidR="00572418"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destroyers of humanity, destroyers of life itself;</w:t>
      </w:r>
    </w:p>
    <w:p w14:paraId="015AA98D" w14:textId="77777777" w:rsidR="00572418" w:rsidRPr="001155BD" w:rsidRDefault="00572418" w:rsidP="00C45E43">
      <w:pPr>
        <w:autoSpaceDE w:val="0"/>
        <w:autoSpaceDN w:val="0"/>
        <w:adjustRightInd w:val="0"/>
        <w:spacing w:after="0" w:line="240" w:lineRule="auto"/>
        <w:rPr>
          <w:rFonts w:ascii="Open Sans" w:hAnsi="Open Sans" w:cs="Open Sans"/>
          <w:color w:val="000000" w:themeColor="text1"/>
          <w:kern w:val="0"/>
          <w14:ligatures w14:val="none"/>
        </w:rPr>
      </w:pPr>
    </w:p>
    <w:p w14:paraId="7DFF9649" w14:textId="43895F6C"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In short, it is illegal to use a legal name/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ALL</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legal references</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aforementioned, regardless of claims made to the contrary by any/all "legal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agents" to the contrary where "legal agents" is defined herein as anyone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who uses any/all legal "definitions" of who and what they think they are; a</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dead fictional character, no voice. Following this outline are only some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examples of the total illegality of legal name fraud where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(any/all fictional legal entity formations/references/non-living paper</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constructs/exists nowhere in any living, conscious form outside of the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confines of a dead, legal reality where one must speak or spell it/I.D. into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existence for it/I.D. to exist at all) is a fictional character/reality that only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exists in the minds of those that create said "fictional </w:t>
      </w:r>
      <w:r w:rsidR="00536A46" w:rsidRPr="001155BD">
        <w:rPr>
          <w:rFonts w:ascii="Open Sans" w:hAnsi="Open Sans" w:cs="Open Sans"/>
          <w:color w:val="000000" w:themeColor="text1"/>
          <w:kern w:val="0"/>
          <w14:ligatures w14:val="none"/>
        </w:rPr>
        <w:t>character</w:t>
      </w:r>
      <w:r w:rsidRPr="001155BD">
        <w:rPr>
          <w:rFonts w:ascii="Open Sans" w:hAnsi="Open Sans" w:cs="Open Sans"/>
          <w:color w:val="000000" w:themeColor="text1"/>
          <w:kern w:val="0"/>
          <w14:ligatures w14:val="none"/>
        </w:rPr>
        <w:t>(s)" be they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in a human/sentient/consciously aware form, or any other</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inanimate/lifeless form, assumed/presumed as living mental/quantum and</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can only exist between two parties </w:t>
      </w:r>
      <w:r w:rsidR="00536A46" w:rsidRPr="001155BD">
        <w:rPr>
          <w:rFonts w:ascii="Open Sans" w:hAnsi="Open Sans" w:cs="Open Sans"/>
          <w:color w:val="000000" w:themeColor="text1"/>
          <w:kern w:val="0"/>
          <w14:ligatures w14:val="none"/>
        </w:rPr>
        <w:t>for</w:t>
      </w:r>
      <w:r w:rsidRPr="001155BD">
        <w:rPr>
          <w:rFonts w:ascii="Open Sans" w:hAnsi="Open Sans" w:cs="Open Sans"/>
          <w:color w:val="000000" w:themeColor="text1"/>
          <w:kern w:val="0"/>
          <w14:ligatures w14:val="none"/>
        </w:rPr>
        <w:t xml:space="preserve"> them to exist at all, and,</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whereas an/the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ORIGINAL</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fundamental nature/construct of the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TREATY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CONTRACT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AGREEMENT(S)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has been</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altered/changed/fraudulent and misleading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by one or more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contracting parties and, where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 TO COMMIT FRAUD</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DECEIVE ANOTHER ACTING AS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frauds, liars, thieves etc. </w:t>
      </w:r>
      <w:r w:rsidR="00536A46" w:rsidRPr="001155BD">
        <w:rPr>
          <w:rFonts w:ascii="Open Sans" w:hAnsi="Open Sans" w:cs="Open Sans"/>
          <w:color w:val="000000" w:themeColor="text1"/>
          <w:kern w:val="0"/>
          <w14:ligatures w14:val="none"/>
        </w:rPr>
        <w:t xml:space="preserve">et </w:t>
      </w:r>
      <w:r w:rsidR="00536A46" w:rsidRPr="001155BD">
        <w:rPr>
          <w:rFonts w:ascii="Open Sans" w:hAnsi="Open Sans" w:cs="Open Sans"/>
          <w:color w:val="000000" w:themeColor="text1"/>
          <w:kern w:val="0"/>
          <w14:ligatures w14:val="none"/>
        </w:rPr>
        <w:lastRenderedPageBreak/>
        <w:t xml:space="preserve">al. </w:t>
      </w:r>
      <w:r w:rsidRPr="001155BD">
        <w:rPr>
          <w:rFonts w:ascii="Open Sans" w:hAnsi="Open Sans" w:cs="Open Sans"/>
          <w:color w:val="000000" w:themeColor="text1"/>
          <w:kern w:val="0"/>
          <w14:ligatures w14:val="none"/>
        </w:rPr>
        <w:t xml:space="preserve">criminal/evil intentions, hiding behind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TITLE(S)</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are/is</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exposed by the very use of any/all of these "legality is not reality" fictional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constructs that </w:t>
      </w:r>
      <w:r w:rsidR="00536A46" w:rsidRPr="001155BD">
        <w:rPr>
          <w:rFonts w:ascii="Open Sans" w:hAnsi="Open Sans" w:cs="Open Sans"/>
          <w:color w:val="000000" w:themeColor="text1"/>
          <w:kern w:val="0"/>
          <w14:ligatures w14:val="none"/>
        </w:rPr>
        <w:t>render</w:t>
      </w:r>
      <w:r w:rsidRPr="001155BD">
        <w:rPr>
          <w:rFonts w:ascii="Open Sans" w:hAnsi="Open Sans" w:cs="Open Sans"/>
          <w:color w:val="000000" w:themeColor="text1"/>
          <w:kern w:val="0"/>
          <w14:ligatures w14:val="none"/>
        </w:rPr>
        <w:t xml:space="preserve"> any/all users of such things, a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FELON</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CRIMINAL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by deliberately deceptive design and, where I, the living in creation</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am</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NOT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nor will I be assumed and/or presumed henceforth and forever a</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DEAD LEGAL NAME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 I.D.-ENTITY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ad infinitum, ab initio, nunc pro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tunc, tunc pro nunc;</w:t>
      </w:r>
    </w:p>
    <w:p w14:paraId="3DD32D61" w14:textId="77777777" w:rsidR="00536A46" w:rsidRPr="001155BD" w:rsidRDefault="00536A46" w:rsidP="00C45E43">
      <w:pPr>
        <w:autoSpaceDE w:val="0"/>
        <w:autoSpaceDN w:val="0"/>
        <w:adjustRightInd w:val="0"/>
        <w:spacing w:after="0" w:line="240" w:lineRule="auto"/>
        <w:rPr>
          <w:rFonts w:ascii="Open Sans" w:hAnsi="Open Sans" w:cs="Open Sans"/>
          <w:color w:val="000000" w:themeColor="text1"/>
          <w:kern w:val="0"/>
          <w14:ligatures w14:val="none"/>
        </w:rPr>
      </w:pPr>
    </w:p>
    <w:p w14:paraId="08877D5C" w14:textId="349D2EB0" w:rsidR="00227B43" w:rsidRPr="001155BD" w:rsidRDefault="00227B43" w:rsidP="00C45E43">
      <w:pPr>
        <w:autoSpaceDE w:val="0"/>
        <w:autoSpaceDN w:val="0"/>
        <w:adjustRightInd w:val="0"/>
        <w:spacing w:after="0" w:line="240" w:lineRule="auto"/>
        <w:rPr>
          <w:rFonts w:ascii="Open Sans" w:hAnsi="Open Sans" w:cs="Open Sans"/>
          <w:b/>
          <w:bCs/>
          <w:color w:val="000000" w:themeColor="text1"/>
          <w:kern w:val="0"/>
          <w14:ligatures w14:val="none"/>
        </w:rPr>
      </w:pPr>
      <w:r w:rsidRPr="001155BD">
        <w:rPr>
          <w:rFonts w:ascii="Open Sans" w:hAnsi="Open Sans" w:cs="Open Sans"/>
          <w:b/>
          <w:bCs/>
          <w:color w:val="000000" w:themeColor="text1"/>
          <w:kern w:val="0"/>
          <w14:ligatures w14:val="none"/>
        </w:rPr>
        <w:t xml:space="preserve">1.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CONSTRUCT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Party claiming any/all legal name is</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 xml:space="preserve">3rd/third party interloping </w:t>
      </w:r>
      <w:r w:rsidRPr="001155BD">
        <w:rPr>
          <w:rFonts w:ascii="Open Sans" w:hAnsi="Open Sans" w:cs="Open Sans"/>
          <w:color w:val="000000" w:themeColor="text1"/>
          <w:kern w:val="0"/>
          <w14:ligatures w14:val="none"/>
        </w:rPr>
        <w:t xml:space="preserve">in/on the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 CONTRACT</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between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AGENT</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MALE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/FEMALE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WARDS OF ADMIRALTY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where the "legally enslaved child" (</w:t>
      </w:r>
      <w:r w:rsidR="00536A46" w:rsidRPr="001155BD">
        <w:rPr>
          <w:rFonts w:ascii="Open Sans" w:hAnsi="Open Sans" w:cs="Open Sans"/>
          <w:color w:val="000000" w:themeColor="text1"/>
          <w:kern w:val="0"/>
          <w14:ligatures w14:val="none"/>
        </w:rPr>
        <w:t>i.e.,</w:t>
      </w:r>
      <w:r w:rsidRPr="001155BD">
        <w:rPr>
          <w:rFonts w:ascii="Open Sans" w:hAnsi="Open Sans" w:cs="Open Sans"/>
          <w:color w:val="000000" w:themeColor="text1"/>
          <w:kern w:val="0"/>
          <w14:ligatures w14:val="none"/>
        </w:rPr>
        <w:t xml:space="preserve"> the current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NAME(S) I.D.-ENTITY</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user/3rd/third party interloper unknowingly) was not present at the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SIGNING/SINNING</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of said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contract, nor </w:t>
      </w:r>
      <w:r w:rsidR="00536A46" w:rsidRPr="001155BD">
        <w:rPr>
          <w:rFonts w:ascii="Open Sans" w:hAnsi="Open Sans" w:cs="Open Sans"/>
          <w:color w:val="000000" w:themeColor="text1"/>
          <w:kern w:val="0"/>
          <w14:ligatures w14:val="none"/>
        </w:rPr>
        <w:t>was</w:t>
      </w:r>
      <w:r w:rsidRPr="001155BD">
        <w:rPr>
          <w:rFonts w:ascii="Open Sans" w:hAnsi="Open Sans" w:cs="Open Sans"/>
          <w:color w:val="000000" w:themeColor="text1"/>
          <w:kern w:val="0"/>
          <w14:ligatures w14:val="none"/>
        </w:rPr>
        <w:t xml:space="preserve"> any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details of this </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 TO COMMIT FRAUD</w:t>
      </w:r>
      <w:r w:rsidR="00536A46"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disclosure given to contracting</w:t>
      </w:r>
      <w:r w:rsidR="00127527">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parties/all participants, where a child and/or children is/are involved. In</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short, the one using the legal name wasn't there at the signing of the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contract (guilty of the original sin/sign of/by the "father"), null and void,</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nunc pro tunc, contracting with a minor ensues; </w:t>
      </w:r>
      <w:r w:rsidRPr="001155BD">
        <w:rPr>
          <w:rFonts w:ascii="Open Sans" w:hAnsi="Open Sans" w:cs="Open Sans"/>
          <w:b/>
          <w:bCs/>
          <w:color w:val="000000" w:themeColor="text1"/>
          <w:kern w:val="0"/>
          <w14:ligatures w14:val="none"/>
        </w:rPr>
        <w:t>Clausula Rebus Sic</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Stantibus is invoked/spoken/written</w:t>
      </w:r>
    </w:p>
    <w:p w14:paraId="56B4075B" w14:textId="77777777" w:rsidR="00536A46" w:rsidRPr="001155BD" w:rsidRDefault="00536A46" w:rsidP="00C45E43">
      <w:pPr>
        <w:autoSpaceDE w:val="0"/>
        <w:autoSpaceDN w:val="0"/>
        <w:adjustRightInd w:val="0"/>
        <w:spacing w:after="0" w:line="240" w:lineRule="auto"/>
        <w:rPr>
          <w:rFonts w:ascii="Open Sans" w:hAnsi="Open Sans" w:cs="Open Sans"/>
          <w:color w:val="000000" w:themeColor="text1"/>
          <w:kern w:val="0"/>
          <w14:ligatures w14:val="none"/>
        </w:rPr>
      </w:pPr>
    </w:p>
    <w:p w14:paraId="6260CD84" w14:textId="3DB6E7D9"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b/>
          <w:bCs/>
          <w:color w:val="000000" w:themeColor="text1"/>
          <w:kern w:val="0"/>
          <w14:ligatures w14:val="none"/>
        </w:rPr>
        <w:t xml:space="preserve">2.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CONSTRUCT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participant is immediately guilty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within the constructs of the legal unreality of </w:t>
      </w:r>
      <w:r w:rsidRPr="001155BD">
        <w:rPr>
          <w:rFonts w:ascii="Open Sans" w:hAnsi="Open Sans" w:cs="Open Sans"/>
          <w:b/>
          <w:bCs/>
          <w:color w:val="000000" w:themeColor="text1"/>
          <w:kern w:val="0"/>
          <w14:ligatures w14:val="none"/>
        </w:rPr>
        <w:t>Crown Copyright</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 xml:space="preserve">infringement </w:t>
      </w:r>
      <w:r w:rsidRPr="001155BD">
        <w:rPr>
          <w:rFonts w:ascii="Open Sans" w:hAnsi="Open Sans" w:cs="Open Sans"/>
          <w:color w:val="000000" w:themeColor="text1"/>
          <w:kern w:val="0"/>
          <w14:ligatures w14:val="none"/>
        </w:rPr>
        <w:t xml:space="preserve">(where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does not "prosecute"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meaning "does not pursue"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DELIBERATELY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for the only purpose of the continuation of</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humanity's overall fraud which is far more profitable) in accordance with</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the warnings placed on various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 CERTIFICATES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(if it's on one</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contract/construct, it's on all contracts/constructs, based in the same nonreality</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of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LEGALITY IS NOT REALITY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delusion, different in form, identical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in conceptual INTENT, clausula rebus sic stantibus) and in subsequent</w:t>
      </w:r>
      <w:r w:rsidR="00536A46" w:rsidRPr="001155BD">
        <w:rPr>
          <w:rFonts w:ascii="Open Sans" w:hAnsi="Open Sans" w:cs="Open Sans"/>
          <w:color w:val="000000" w:themeColor="text1"/>
          <w:kern w:val="0"/>
          <w14:ligatures w14:val="none"/>
        </w:rPr>
        <w:t xml:space="preserv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CERTIFICATES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ALIASES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created by any/all parties that use said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CERTIFICATE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(proof of intent to commit fraud by its very existence) to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create any/all forms of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IDENTIFICATION</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from it and/or any/all related</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forms rendering said user in immediate fraud for doing so, where any/all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creation of any/all forms of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IDENTIFICATION</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 any/all legal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definitions where this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NAME(S) FRAUD</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deemed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MANDATORY</w:t>
      </w:r>
      <w:r w:rsidR="00BC6A51" w:rsidRPr="001155BD">
        <w:rPr>
          <w:rFonts w:ascii="Open Sans" w:hAnsi="Open Sans" w:cs="Open Sans"/>
          <w:color w:val="000000" w:themeColor="text1"/>
          <w:kern w:val="0"/>
          <w14:ligatures w14:val="none"/>
        </w:rPr>
        <w:t>”</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by/for/of/in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FICTIONAL REALITY CONSTRUCT</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AGENTS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PRACTITIONERS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THEREOF</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where FORCE, COERCION,</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DECEPTIONS, THREATS, THEFTS, BLACKMAIL, etc. </w:t>
      </w:r>
      <w:r w:rsidR="00BC6A51"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is used to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knowingly/unknowingly by/of/for/in omission/</w:t>
      </w:r>
      <w:r w:rsidR="00BC6A51" w:rsidRPr="001155BD">
        <w:rPr>
          <w:rFonts w:ascii="Open Sans" w:hAnsi="Open Sans" w:cs="Open Sans"/>
          <w:color w:val="000000" w:themeColor="text1"/>
          <w:kern w:val="0"/>
          <w14:ligatures w14:val="none"/>
        </w:rPr>
        <w:t>commission</w:t>
      </w:r>
      <w:r w:rsidRPr="001155BD">
        <w:rPr>
          <w:rFonts w:ascii="Open Sans" w:hAnsi="Open Sans" w:cs="Open Sans"/>
          <w:color w:val="000000" w:themeColor="text1"/>
          <w:kern w:val="0"/>
          <w14:ligatures w14:val="none"/>
        </w:rPr>
        <w:t xml:space="preserve"> to enslave any/all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humanity partaking in</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this/the/any/all LEGAL realm(s) of fictional delusions</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where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SYSTEM DEMANDS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BC6A51" w:rsidRPr="001155BD">
        <w:rPr>
          <w:rFonts w:ascii="Open Sans" w:hAnsi="Open Sans" w:cs="Open Sans"/>
          <w:color w:val="000000" w:themeColor="text1"/>
          <w:kern w:val="0"/>
          <w14:ligatures w14:val="none"/>
        </w:rPr>
        <w:t xml:space="preserve">that </w:t>
      </w:r>
      <w:r w:rsidRPr="001155BD">
        <w:rPr>
          <w:rFonts w:ascii="Open Sans" w:hAnsi="Open Sans" w:cs="Open Sans"/>
          <w:color w:val="000000" w:themeColor="text1"/>
          <w:kern w:val="0"/>
          <w14:ligatures w14:val="none"/>
        </w:rPr>
        <w:t xml:space="preserve">humanity commit fraud </w:t>
      </w:r>
      <w:r w:rsidR="00BC6A51" w:rsidRPr="001155BD">
        <w:rPr>
          <w:rFonts w:ascii="Open Sans" w:hAnsi="Open Sans" w:cs="Open Sans"/>
          <w:color w:val="000000" w:themeColor="text1"/>
          <w:kern w:val="0"/>
          <w14:ligatures w14:val="none"/>
        </w:rPr>
        <w:t>to</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survive if one is </w:t>
      </w:r>
      <w:r w:rsidR="00BC6A51" w:rsidRPr="001155BD">
        <w:rPr>
          <w:rFonts w:ascii="Open Sans" w:hAnsi="Open Sans" w:cs="Open Sans"/>
          <w:color w:val="000000" w:themeColor="text1"/>
          <w:kern w:val="0"/>
          <w14:ligatures w14:val="none"/>
        </w:rPr>
        <w:t>present</w:t>
      </w:r>
      <w:r w:rsidRPr="001155BD">
        <w:rPr>
          <w:rFonts w:ascii="Open Sans" w:hAnsi="Open Sans" w:cs="Open Sans"/>
          <w:color w:val="000000" w:themeColor="text1"/>
          <w:kern w:val="0"/>
          <w14:ligatures w14:val="none"/>
        </w:rPr>
        <w:t xml:space="preserve">/was formerly using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ANY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ALL</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such said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IDENTIFICATION</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the fundamental nature of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BIRTH</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CERTIFICATE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to create fraudulent parties on BOTH sides of the</w:t>
      </w:r>
      <w:r w:rsidR="00536A46" w:rsidRPr="001155BD">
        <w:rPr>
          <w:rFonts w:ascii="Open Sans" w:hAnsi="Open Sans" w:cs="Open Sans"/>
          <w:color w:val="000000" w:themeColor="text1"/>
          <w:kern w:val="0"/>
          <w14:ligatures w14:val="none"/>
        </w:rPr>
        <w:t xml:space="preserv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CONTRACT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 short, a "license to kill, steal, cheat etc. </w:t>
      </w:r>
      <w:r w:rsidR="00BC6A51"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any/all</w:t>
      </w:r>
      <w:r w:rsidR="00536A46"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individuals as its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PRIMARY INTENT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Clausula Rebus Sic Stantibus is</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invoked/spoken/written</w:t>
      </w:r>
    </w:p>
    <w:p w14:paraId="523FB5E5" w14:textId="77777777" w:rsidR="00536A46" w:rsidRPr="001155BD" w:rsidRDefault="00536A46" w:rsidP="00C45E43">
      <w:pPr>
        <w:autoSpaceDE w:val="0"/>
        <w:autoSpaceDN w:val="0"/>
        <w:adjustRightInd w:val="0"/>
        <w:spacing w:after="0" w:line="240" w:lineRule="auto"/>
        <w:rPr>
          <w:rFonts w:ascii="Open Sans" w:hAnsi="Open Sans" w:cs="Open Sans"/>
          <w:color w:val="000000" w:themeColor="text1"/>
          <w:kern w:val="0"/>
          <w14:ligatures w14:val="none"/>
        </w:rPr>
      </w:pPr>
    </w:p>
    <w:p w14:paraId="69ECA208" w14:textId="113DB17D" w:rsidR="00227B43" w:rsidRPr="001155BD" w:rsidRDefault="00227B43" w:rsidP="00C45E43">
      <w:pPr>
        <w:autoSpaceDE w:val="0"/>
        <w:autoSpaceDN w:val="0"/>
        <w:adjustRightInd w:val="0"/>
        <w:spacing w:after="0" w:line="240" w:lineRule="auto"/>
        <w:rPr>
          <w:rFonts w:ascii="Open Sans" w:hAnsi="Open Sans" w:cs="Open Sans"/>
          <w:b/>
          <w:bCs/>
          <w:color w:val="000000" w:themeColor="text1"/>
          <w:kern w:val="0"/>
          <w14:ligatures w14:val="none"/>
        </w:rPr>
      </w:pPr>
      <w:r w:rsidRPr="001155BD">
        <w:rPr>
          <w:rFonts w:ascii="Open Sans" w:hAnsi="Open Sans" w:cs="Open Sans"/>
          <w:b/>
          <w:bCs/>
          <w:color w:val="000000" w:themeColor="text1"/>
          <w:kern w:val="0"/>
          <w14:ligatures w14:val="none"/>
        </w:rPr>
        <w:t xml:space="preserve">3. </w:t>
      </w:r>
      <w:r w:rsidRPr="001155BD">
        <w:rPr>
          <w:rFonts w:ascii="Open Sans" w:hAnsi="Open Sans" w:cs="Open Sans"/>
          <w:color w:val="000000" w:themeColor="text1"/>
          <w:kern w:val="0"/>
          <w14:ligatures w14:val="none"/>
        </w:rPr>
        <w:t xml:space="preserve">It is illegal to </w:t>
      </w:r>
      <w:r w:rsidR="00BC6A51"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AID AND ABET</w:t>
      </w:r>
      <w:r w:rsidR="00BC6A51" w:rsidRPr="001155BD">
        <w:rPr>
          <w:rFonts w:ascii="Open Sans" w:hAnsi="Open Sans" w:cs="Open Sans"/>
          <w:b/>
          <w:bCs/>
          <w:color w:val="000000" w:themeColor="text1"/>
          <w:kern w:val="0"/>
          <w14:ligatures w14:val="none"/>
        </w:rPr>
        <w:t>”</w:t>
      </w:r>
      <w:r w:rsidRPr="001155BD">
        <w:rPr>
          <w:rFonts w:ascii="Open Sans" w:hAnsi="Open Sans" w:cs="Open Sans"/>
          <w:b/>
          <w:bCs/>
          <w:color w:val="000000" w:themeColor="text1"/>
          <w:kern w:val="0"/>
          <w14:ligatures w14:val="none"/>
        </w:rPr>
        <w:t xml:space="preserve"> </w:t>
      </w:r>
      <w:r w:rsidRPr="001155BD">
        <w:rPr>
          <w:rFonts w:ascii="Open Sans" w:hAnsi="Open Sans" w:cs="Open Sans"/>
          <w:color w:val="000000" w:themeColor="text1"/>
          <w:kern w:val="0"/>
          <w14:ligatures w14:val="none"/>
        </w:rPr>
        <w:t>anyone knowingly/unknowingly that is fully</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unaware of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NAME(S) FRAUD</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deception into a criminal activity</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against their wishes by forcefully, in any/all ways (includes trickery, violent</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actions/threats thereof to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COMPLY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with fraud, means of wording</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deceptions etc. </w:t>
      </w:r>
      <w:r w:rsidR="00BC6A51"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being assumed/presumed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A DEAD LEGAL NAME</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I.D.-ENTITY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where "following orders" by any/all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AGENTS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assumed/presumed authority based on deceptive/violent means and</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measures to gain such fictional "jurisdiction/control" over another and by</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any/all means of deception where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deceive another is </w:t>
      </w:r>
      <w:r w:rsidR="00BC6A51" w:rsidRPr="001155BD">
        <w:rPr>
          <w:rFonts w:ascii="Open Sans" w:hAnsi="Open Sans" w:cs="Open Sans"/>
          <w:color w:val="000000" w:themeColor="text1"/>
          <w:kern w:val="0"/>
          <w14:ligatures w14:val="none"/>
        </w:rPr>
        <w:t>self-evident</w:t>
      </w:r>
      <w:r w:rsidRPr="001155BD">
        <w:rPr>
          <w:rFonts w:ascii="Open Sans" w:hAnsi="Open Sans" w:cs="Open Sans"/>
          <w:color w:val="000000" w:themeColor="text1"/>
          <w:kern w:val="0"/>
          <w14:ligatures w14:val="none"/>
        </w:rPr>
        <w:t xml:space="preserve"> by the very nature of "LEGAL NAME(S) FRAUD" original INTENT</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by design by one who is titled/uniformed in any/all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lastRenderedPageBreak/>
        <w:t>senses/legal</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unreality definitions, where their role </w:t>
      </w:r>
      <w:r w:rsidR="00BC6A51" w:rsidRPr="001155BD">
        <w:rPr>
          <w:rFonts w:ascii="Open Sans" w:hAnsi="Open Sans" w:cs="Open Sans"/>
          <w:color w:val="000000" w:themeColor="text1"/>
          <w:kern w:val="0"/>
          <w14:ligatures w14:val="none"/>
        </w:rPr>
        <w:t>in acting</w:t>
      </w:r>
      <w:r w:rsidRPr="001155BD">
        <w:rPr>
          <w:rFonts w:ascii="Open Sans" w:hAnsi="Open Sans" w:cs="Open Sans"/>
          <w:color w:val="000000" w:themeColor="text1"/>
          <w:kern w:val="0"/>
          <w14:ligatures w14:val="none"/>
        </w:rPr>
        <w:t xml:space="preserve"> in the "character" of any/all</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CROWN AGENT/S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for the purpose of legal deception(s) a.k.a.</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"COMMISSIONS" as the basis of their jobs/roles, namely a uniformed</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officer/robed judge etc. </w:t>
      </w:r>
      <w:r w:rsidR="00BC6A51"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WEARS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 emperor's clothes removed")</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their intent to do so (i.e. the very clothes/uniforms/robes/chains of office</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etc. </w:t>
      </w:r>
      <w:r w:rsidR="00BC6A51"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where to don any/all robes/legal garments of the legal reality</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deems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 AGENT(S)</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easily visible</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absolutely transparent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FOR</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BY</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OF</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the </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INTENT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commit fraud/aid and abet fraud, in the very</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ACT</w:t>
      </w:r>
      <w:r w:rsidR="00BC6A51"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to don them; </w:t>
      </w:r>
      <w:r w:rsidRPr="001155BD">
        <w:rPr>
          <w:rFonts w:ascii="Open Sans" w:hAnsi="Open Sans" w:cs="Open Sans"/>
          <w:b/>
          <w:bCs/>
          <w:color w:val="000000" w:themeColor="text1"/>
          <w:kern w:val="0"/>
          <w14:ligatures w14:val="none"/>
        </w:rPr>
        <w:t>Clausula Rebus Sic Stantibus is</w:t>
      </w:r>
      <w:r w:rsidR="00BC6A51"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invoked/spoken/written</w:t>
      </w:r>
      <w:r w:rsidR="002F41C4">
        <w:rPr>
          <w:rFonts w:ascii="Open Sans" w:hAnsi="Open Sans" w:cs="Open Sans"/>
          <w:b/>
          <w:bCs/>
          <w:color w:val="000000" w:themeColor="text1"/>
          <w:kern w:val="0"/>
          <w14:ligatures w14:val="none"/>
        </w:rPr>
        <w:t>.</w:t>
      </w:r>
    </w:p>
    <w:p w14:paraId="19A3207C" w14:textId="77777777" w:rsidR="00BC6A51" w:rsidRPr="001155BD" w:rsidRDefault="00BC6A51" w:rsidP="00C45E43">
      <w:pPr>
        <w:autoSpaceDE w:val="0"/>
        <w:autoSpaceDN w:val="0"/>
        <w:adjustRightInd w:val="0"/>
        <w:spacing w:after="0" w:line="240" w:lineRule="auto"/>
        <w:rPr>
          <w:rFonts w:ascii="Open Sans" w:hAnsi="Open Sans" w:cs="Open Sans"/>
          <w:color w:val="000000" w:themeColor="text1"/>
          <w:kern w:val="0"/>
          <w14:ligatures w14:val="none"/>
        </w:rPr>
      </w:pPr>
    </w:p>
    <w:p w14:paraId="26842874" w14:textId="1DC4A4A2" w:rsidR="00227B43" w:rsidRPr="001155BD" w:rsidRDefault="002F41C4" w:rsidP="00C45E43">
      <w:pPr>
        <w:autoSpaceDE w:val="0"/>
        <w:autoSpaceDN w:val="0"/>
        <w:adjustRightInd w:val="0"/>
        <w:spacing w:after="0" w:line="240" w:lineRule="auto"/>
        <w:rPr>
          <w:rFonts w:ascii="Open Sans" w:hAnsi="Open Sans" w:cs="Open Sans"/>
          <w:color w:val="000000" w:themeColor="text1"/>
          <w:kern w:val="0"/>
          <w14:ligatures w14:val="none"/>
        </w:rPr>
      </w:pPr>
      <w:r>
        <w:rPr>
          <w:rFonts w:ascii="Open Sans" w:hAnsi="Open Sans" w:cs="Open Sans"/>
          <w:b/>
          <w:bCs/>
          <w:color w:val="000000" w:themeColor="text1"/>
          <w:kern w:val="0"/>
          <w14:ligatures w14:val="none"/>
        </w:rPr>
        <w:t>4</w:t>
      </w:r>
      <w:r w:rsidR="00227B43" w:rsidRPr="001155BD">
        <w:rPr>
          <w:rFonts w:ascii="Open Sans" w:hAnsi="Open Sans" w:cs="Open Sans"/>
          <w:b/>
          <w:bCs/>
          <w:color w:val="000000" w:themeColor="text1"/>
          <w:kern w:val="0"/>
          <w14:ligatures w14:val="none"/>
        </w:rPr>
        <w:t xml:space="preserve">. </w:t>
      </w:r>
      <w:r w:rsidR="00227B43" w:rsidRPr="001155BD">
        <w:rPr>
          <w:rFonts w:ascii="Open Sans" w:hAnsi="Open Sans" w:cs="Open Sans"/>
          <w:color w:val="000000" w:themeColor="text1"/>
          <w:kern w:val="0"/>
          <w14:ligatures w14:val="none"/>
        </w:rPr>
        <w:t>Any/all individuals that use, claim to be, actively participate in/of/by/for</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the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LEGAL NAME(S)</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TITLE(S)</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in any/all ways whatsoever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WITHOUT</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explicit permission by their "illusional legal masters" a.k.a. B.A.R.</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card/</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CROWN AGENT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sworn oath members, are </w:t>
      </w:r>
      <w:r w:rsidR="00227B43" w:rsidRPr="001155BD">
        <w:rPr>
          <w:rFonts w:ascii="Open Sans" w:hAnsi="Open Sans" w:cs="Open Sans"/>
          <w:b/>
          <w:bCs/>
          <w:color w:val="000000" w:themeColor="text1"/>
          <w:kern w:val="0"/>
          <w14:ligatures w14:val="none"/>
        </w:rPr>
        <w:t>pra</w:t>
      </w:r>
      <w:r w:rsidR="00A47A32" w:rsidRPr="001155BD">
        <w:rPr>
          <w:rFonts w:ascii="Open Sans" w:hAnsi="Open Sans" w:cs="Open Sans"/>
          <w:b/>
          <w:bCs/>
          <w:color w:val="000000" w:themeColor="text1"/>
          <w:kern w:val="0"/>
          <w14:ligatures w14:val="none"/>
        </w:rPr>
        <w:t>c</w:t>
      </w:r>
      <w:r w:rsidR="00227B43" w:rsidRPr="001155BD">
        <w:rPr>
          <w:rFonts w:ascii="Open Sans" w:hAnsi="Open Sans" w:cs="Open Sans"/>
          <w:b/>
          <w:bCs/>
          <w:color w:val="000000" w:themeColor="text1"/>
          <w:kern w:val="0"/>
          <w14:ligatures w14:val="none"/>
        </w:rPr>
        <w:t>ticing legal "law"</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b/>
          <w:bCs/>
          <w:color w:val="000000" w:themeColor="text1"/>
          <w:kern w:val="0"/>
          <w14:ligatures w14:val="none"/>
        </w:rPr>
        <w:t>(which is legal,</w:t>
      </w:r>
      <w:r w:rsidR="00A47A32" w:rsidRPr="001155BD">
        <w:rPr>
          <w:rFonts w:ascii="Open Sans" w:hAnsi="Open Sans" w:cs="Open Sans"/>
          <w:b/>
          <w:bCs/>
          <w:color w:val="000000" w:themeColor="text1"/>
          <w:kern w:val="0"/>
          <w14:ligatures w14:val="none"/>
        </w:rPr>
        <w:t xml:space="preserve"> </w:t>
      </w:r>
      <w:r w:rsidR="00227B43" w:rsidRPr="001155BD">
        <w:rPr>
          <w:rFonts w:ascii="Open Sans" w:hAnsi="Open Sans" w:cs="Open Sans"/>
          <w:b/>
          <w:bCs/>
          <w:color w:val="000000" w:themeColor="text1"/>
          <w:kern w:val="0"/>
          <w14:ligatures w14:val="none"/>
        </w:rPr>
        <w:t xml:space="preserve">not lawful) without a license </w:t>
      </w:r>
      <w:r w:rsidR="00227B43" w:rsidRPr="001155BD">
        <w:rPr>
          <w:rFonts w:ascii="Open Sans" w:hAnsi="Open Sans" w:cs="Open Sans"/>
          <w:color w:val="000000" w:themeColor="text1"/>
          <w:kern w:val="0"/>
          <w14:ligatures w14:val="none"/>
        </w:rPr>
        <w:t>but are deemed to be</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practising</w:t>
      </w:r>
      <w:r w:rsidR="00227B43" w:rsidRPr="001155BD">
        <w:rPr>
          <w:rFonts w:ascii="Open Sans" w:hAnsi="Open Sans" w:cs="Open Sans"/>
          <w:color w:val="000000" w:themeColor="text1"/>
          <w:kern w:val="0"/>
          <w14:ligatures w14:val="none"/>
        </w:rPr>
        <w:t xml:space="preserve"> law" (using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LEGAL</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COMMERCE</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anything in day to day living</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reality where the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LEGAL NAME</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is a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LEGAL</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definition within the confines of</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the legal unreality/reality) where lawyers are used to fill this gap in the</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illusion of "legal representation" that</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renders any/all who do so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SILENCED</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without voice and are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IN-VOICED</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accordingly as a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WARD OF ADMIRALTY</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or, essentially a child of the dead corporate (body consumed, phonetically)</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STATE until such guilt by legal name association is removed by the one</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being deemed to practice law/sorcery (literally) by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NOT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using a lawyer to</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keep the court "in honour" where now,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CONTEMPT OF COURT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is enacted</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upon any/all who enter a court of man-made "law" which places the</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CROWN AGENTS</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COURT OFFICIALS</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in peril of dishonour where only</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the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CONFESSION</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of the one entering/thinking they actually need to be there at all to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BE</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a legal name or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TRICKED</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into claiming anything that</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resembles, </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IN PART AND</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OR IN FULL</w:t>
      </w:r>
      <w:r w:rsidR="00BC6A51"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anything that can bind them to the</w:t>
      </w:r>
      <w:r w:rsidR="00BC6A51" w:rsidRPr="001155BD">
        <w:rPr>
          <w:rFonts w:ascii="Open Sans" w:hAnsi="Open Sans" w:cs="Open Sans"/>
          <w:color w:val="000000" w:themeColor="text1"/>
          <w:kern w:val="0"/>
          <w14:ligatures w14:val="none"/>
        </w:rPr>
        <w:t xml:space="preserve"> </w:t>
      </w:r>
      <w:r w:rsidR="006E5B5F"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BIRTH CERTIFICATE CONTRACT SPELLING(S)</w:t>
      </w:r>
      <w:r w:rsidR="006E5B5F" w:rsidRPr="001155BD">
        <w:rPr>
          <w:rFonts w:ascii="Open Sans" w:hAnsi="Open Sans" w:cs="Open Sans"/>
          <w:color w:val="000000" w:themeColor="text1"/>
          <w:kern w:val="0"/>
          <w14:ligatures w14:val="none"/>
        </w:rPr>
        <w:t>”</w:t>
      </w:r>
      <w:r w:rsidR="00227B43" w:rsidRPr="001155BD">
        <w:rPr>
          <w:rFonts w:ascii="Open Sans" w:hAnsi="Open Sans" w:cs="Open Sans"/>
          <w:color w:val="000000" w:themeColor="text1"/>
          <w:kern w:val="0"/>
          <w14:ligatures w14:val="none"/>
        </w:rPr>
        <w:t xml:space="preserve"> as they appear on </w:t>
      </w:r>
      <w:r w:rsidR="006E5B5F" w:rsidRPr="001155BD">
        <w:rPr>
          <w:rFonts w:ascii="Open Sans" w:hAnsi="Open Sans" w:cs="Open Sans"/>
          <w:color w:val="000000" w:themeColor="text1"/>
          <w:kern w:val="0"/>
          <w14:ligatures w14:val="none"/>
        </w:rPr>
        <w:t xml:space="preserve">the </w:t>
      </w:r>
      <w:r w:rsidR="00227B43" w:rsidRPr="001155BD">
        <w:rPr>
          <w:rFonts w:ascii="Open Sans" w:hAnsi="Open Sans" w:cs="Open Sans"/>
          <w:color w:val="000000" w:themeColor="text1"/>
          <w:kern w:val="0"/>
          <w14:ligatures w14:val="none"/>
        </w:rPr>
        <w:t>said</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birth certificate that will ultimately render the "user" as a felon fraud first,</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thus "restoring the illusion of honour" in their court where the ruse is</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color w:val="000000" w:themeColor="text1"/>
          <w:kern w:val="0"/>
          <w14:ligatures w14:val="none"/>
        </w:rPr>
        <w:t xml:space="preserve">perpetuated anon; </w:t>
      </w:r>
      <w:r w:rsidR="00227B43" w:rsidRPr="001155BD">
        <w:rPr>
          <w:rFonts w:ascii="Open Sans" w:hAnsi="Open Sans" w:cs="Open Sans"/>
          <w:b/>
          <w:bCs/>
          <w:color w:val="000000" w:themeColor="text1"/>
          <w:kern w:val="0"/>
          <w14:ligatures w14:val="none"/>
        </w:rPr>
        <w:t>Clausula Rebus Sic Stantibus is</w:t>
      </w:r>
      <w:r w:rsidR="00BC6A51" w:rsidRPr="001155BD">
        <w:rPr>
          <w:rFonts w:ascii="Open Sans" w:hAnsi="Open Sans" w:cs="Open Sans"/>
          <w:color w:val="000000" w:themeColor="text1"/>
          <w:kern w:val="0"/>
          <w14:ligatures w14:val="none"/>
        </w:rPr>
        <w:t xml:space="preserve"> </w:t>
      </w:r>
      <w:r w:rsidR="00227B43" w:rsidRPr="001155BD">
        <w:rPr>
          <w:rFonts w:ascii="Open Sans" w:hAnsi="Open Sans" w:cs="Open Sans"/>
          <w:b/>
          <w:bCs/>
          <w:color w:val="000000" w:themeColor="text1"/>
          <w:kern w:val="0"/>
          <w14:ligatures w14:val="none"/>
        </w:rPr>
        <w:t>invoked/spoken/written</w:t>
      </w:r>
    </w:p>
    <w:p w14:paraId="44F08916" w14:textId="77777777" w:rsidR="00BC6A51" w:rsidRPr="001155BD" w:rsidRDefault="00BC6A51" w:rsidP="00C45E43">
      <w:pPr>
        <w:autoSpaceDE w:val="0"/>
        <w:autoSpaceDN w:val="0"/>
        <w:adjustRightInd w:val="0"/>
        <w:spacing w:after="0" w:line="240" w:lineRule="auto"/>
        <w:rPr>
          <w:rFonts w:ascii="Open Sans" w:hAnsi="Open Sans" w:cs="Open Sans"/>
          <w:color w:val="000000" w:themeColor="text1"/>
          <w:kern w:val="0"/>
          <w14:ligatures w14:val="none"/>
        </w:rPr>
      </w:pPr>
    </w:p>
    <w:p w14:paraId="157BD318" w14:textId="1087985D"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These are just a few of the examples that anyone with any sense of "legal</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wrongdoing" can see to illustrate clearly the absolute fraud nature of the</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entire legal system and the basis of the fraud against humanity it is based</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upon where the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claims are the cornerstone that holds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the entire pyramid construct with the criminals (legal sorcerers) atop the</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pyramid of delusional and illusional power and where any/all</w:t>
      </w:r>
    </w:p>
    <w:p w14:paraId="5B82C037" w14:textId="1FAC2C36" w:rsidR="00227B43" w:rsidRPr="001155BD" w:rsidRDefault="00227B43" w:rsidP="00C45E43">
      <w:pPr>
        <w:autoSpaceDE w:val="0"/>
        <w:autoSpaceDN w:val="0"/>
        <w:adjustRightInd w:val="0"/>
        <w:spacing w:after="0" w:line="240" w:lineRule="auto"/>
        <w:rPr>
          <w:rFonts w:ascii="Open Sans" w:hAnsi="Open Sans" w:cs="Open Sans"/>
          <w:b/>
          <w:bCs/>
          <w:color w:val="000000" w:themeColor="text1"/>
          <w:kern w:val="0"/>
          <w14:ligatures w14:val="none"/>
        </w:rPr>
      </w:pPr>
      <w:r w:rsidRPr="001155BD">
        <w:rPr>
          <w:rFonts w:ascii="Open Sans" w:hAnsi="Open Sans" w:cs="Open Sans"/>
          <w:color w:val="000000" w:themeColor="text1"/>
          <w:kern w:val="0"/>
          <w14:ligatures w14:val="none"/>
        </w:rPr>
        <w:t>cops/judges/lawyers/common people should have a basic understanding</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of what fraud is where fraud is clearly defined in the ten commandments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motif. Fraud (entire legal reality) includes, </w:t>
      </w:r>
      <w:r w:rsidR="006E5B5F" w:rsidRPr="001155BD">
        <w:rPr>
          <w:rFonts w:ascii="Open Sans" w:hAnsi="Open Sans" w:cs="Open Sans"/>
          <w:color w:val="000000" w:themeColor="text1"/>
          <w:kern w:val="0"/>
          <w14:ligatures w14:val="none"/>
        </w:rPr>
        <w:t xml:space="preserve">but is </w:t>
      </w:r>
      <w:r w:rsidRPr="001155BD">
        <w:rPr>
          <w:rFonts w:ascii="Open Sans" w:hAnsi="Open Sans" w:cs="Open Sans"/>
          <w:color w:val="000000" w:themeColor="text1"/>
          <w:kern w:val="0"/>
          <w14:ligatures w14:val="none"/>
        </w:rPr>
        <w:t>not limited to, murder, stealing,</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raping, adulter</w:t>
      </w:r>
      <w:r w:rsidR="006E5B5F" w:rsidRPr="001155BD">
        <w:rPr>
          <w:rFonts w:ascii="Open Sans" w:hAnsi="Open Sans" w:cs="Open Sans"/>
          <w:color w:val="000000" w:themeColor="text1"/>
          <w:kern w:val="0"/>
          <w14:ligatures w14:val="none"/>
        </w:rPr>
        <w:t>y</w:t>
      </w:r>
      <w:r w:rsidRPr="001155BD">
        <w:rPr>
          <w:rFonts w:ascii="Open Sans" w:hAnsi="Open Sans" w:cs="Open Sans"/>
          <w:color w:val="000000" w:themeColor="text1"/>
          <w:kern w:val="0"/>
          <w14:ligatures w14:val="none"/>
        </w:rPr>
        <w:t>, greed, lust, covetousness, false idol creation and</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worship, and all manner of evil intentions where only the veil of a papered</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reality protects the evil with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KNOWING</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intentions and now you know,</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ignorance removed herein where it is </w:t>
      </w:r>
      <w:r w:rsidR="006E5B5F" w:rsidRPr="001155BD">
        <w:rPr>
          <w:rFonts w:ascii="Open Sans" w:hAnsi="Open Sans" w:cs="Open Sans"/>
          <w:color w:val="000000" w:themeColor="text1"/>
          <w:kern w:val="0"/>
          <w14:ligatures w14:val="none"/>
        </w:rPr>
        <w:t>incumbent</w:t>
      </w:r>
      <w:r w:rsidRPr="001155BD">
        <w:rPr>
          <w:rFonts w:ascii="Open Sans" w:hAnsi="Open Sans" w:cs="Open Sans"/>
          <w:color w:val="000000" w:themeColor="text1"/>
          <w:kern w:val="0"/>
          <w14:ligatures w14:val="none"/>
        </w:rPr>
        <w:t xml:space="preserve"> with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EVERY</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individual </w:t>
      </w:r>
      <w:r w:rsidR="00707947">
        <w:rPr>
          <w:rFonts w:ascii="Open Sans" w:hAnsi="Open Sans" w:cs="Open Sans"/>
          <w:color w:val="000000" w:themeColor="text1"/>
          <w:kern w:val="0"/>
          <w14:ligatures w14:val="none"/>
        </w:rPr>
        <w:t xml:space="preserve">to </w:t>
      </w:r>
      <w:r w:rsidRPr="001155BD">
        <w:rPr>
          <w:rFonts w:ascii="Open Sans" w:hAnsi="Open Sans" w:cs="Open Sans"/>
          <w:color w:val="000000" w:themeColor="text1"/>
          <w:kern w:val="0"/>
          <w14:ligatures w14:val="none"/>
        </w:rPr>
        <w:t xml:space="preserve">prove otherwise,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SILENCE EQUATES ACQUIESCENCE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maxim invoked;</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b/>
          <w:bCs/>
          <w:color w:val="000000" w:themeColor="text1"/>
          <w:kern w:val="0"/>
          <w14:ligatures w14:val="none"/>
        </w:rPr>
        <w:t>Clausula Rebus Sic Stantibus is invoked/spoken/written</w:t>
      </w:r>
    </w:p>
    <w:p w14:paraId="38B6C4B7" w14:textId="77777777" w:rsidR="006E5B5F" w:rsidRPr="001155BD" w:rsidRDefault="006E5B5F" w:rsidP="00C45E43">
      <w:pPr>
        <w:autoSpaceDE w:val="0"/>
        <w:autoSpaceDN w:val="0"/>
        <w:adjustRightInd w:val="0"/>
        <w:spacing w:after="0" w:line="240" w:lineRule="auto"/>
        <w:rPr>
          <w:rFonts w:ascii="Open Sans" w:hAnsi="Open Sans" w:cs="Open Sans"/>
          <w:color w:val="000000" w:themeColor="text1"/>
          <w:kern w:val="0"/>
          <w14:ligatures w14:val="none"/>
        </w:rPr>
      </w:pPr>
    </w:p>
    <w:p w14:paraId="0FC4EE3D" w14:textId="27C4103A" w:rsidR="00227B43" w:rsidRPr="001155BD" w:rsidRDefault="00227B43" w:rsidP="00C45E43">
      <w:pPr>
        <w:autoSpaceDE w:val="0"/>
        <w:autoSpaceDN w:val="0"/>
        <w:adjustRightInd w:val="0"/>
        <w:spacing w:after="0" w:line="240" w:lineRule="auto"/>
        <w:rPr>
          <w:rFonts w:ascii="Open Sans" w:hAnsi="Open Sans" w:cs="Open Sans"/>
          <w:color w:val="000000" w:themeColor="text1"/>
          <w:kern w:val="0"/>
          <w14:ligatures w14:val="none"/>
        </w:rPr>
      </w:pPr>
      <w:r w:rsidRPr="001155BD">
        <w:rPr>
          <w:rFonts w:ascii="Open Sans" w:hAnsi="Open Sans" w:cs="Open Sans"/>
          <w:color w:val="000000" w:themeColor="text1"/>
          <w:kern w:val="0"/>
          <w14:ligatures w14:val="none"/>
        </w:rPr>
        <w:t>In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as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much as the Vatican/</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CORPORATION OF VATICAN CITY</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STATE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commonly understood, is also complicit in this LEGAL NAME/TITLE reality</w:t>
      </w:r>
      <w:r w:rsidR="006E5B5F" w:rsidRPr="001155BD">
        <w:rPr>
          <w:rFonts w:ascii="Open Sans" w:hAnsi="Open Sans" w:cs="Open Sans"/>
          <w:color w:val="000000" w:themeColor="text1"/>
          <w:kern w:val="0"/>
          <w14:ligatures w14:val="none"/>
        </w:rPr>
        <w:t xml:space="preserve"> by</w:t>
      </w:r>
      <w:r w:rsidRPr="001155BD">
        <w:rPr>
          <w:rFonts w:ascii="Open Sans" w:hAnsi="Open Sans" w:cs="Open Sans"/>
          <w:color w:val="000000" w:themeColor="text1"/>
          <w:kern w:val="0"/>
          <w14:ligatures w14:val="none"/>
        </w:rPr>
        <w:t xml:space="preserv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REGISTRATION</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all spiritual notions of "power" are</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hereby nullified ab initio, ad infinitum where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VATICAN CITY</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REGISTERED</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as are all</w:t>
      </w:r>
      <w:r w:rsidR="00707947">
        <w:rPr>
          <w:rFonts w:ascii="Open Sans" w:hAnsi="Open Sans" w:cs="Open Sans"/>
          <w:color w:val="000000" w:themeColor="text1"/>
          <w:kern w:val="0"/>
          <w14:ligatures w14:val="none"/>
        </w:rPr>
        <w:t xml:space="preserve">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NATIONS</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COUNTRIES</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etc. </w:t>
      </w:r>
      <w:r w:rsidR="006E5B5F" w:rsidRPr="001155BD">
        <w:rPr>
          <w:rFonts w:ascii="Open Sans" w:hAnsi="Open Sans" w:cs="Open Sans"/>
          <w:color w:val="000000" w:themeColor="text1"/>
          <w:kern w:val="0"/>
          <w14:ligatures w14:val="none"/>
        </w:rPr>
        <w:t>et al.</w:t>
      </w:r>
      <w:r w:rsidRPr="001155BD">
        <w:rPr>
          <w:rFonts w:ascii="Open Sans" w:hAnsi="Open Sans" w:cs="Open Sans"/>
          <w:color w:val="000000" w:themeColor="text1"/>
          <w:kern w:val="0"/>
          <w14:ligatures w14:val="none"/>
        </w:rPr>
        <w:t xml:space="preserve"> as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REGISTERED CROWN OWNED CORPORATIONS</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are neutered by</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association accordingly where any/all assumed </w:t>
      </w:r>
      <w:r w:rsidRPr="001155BD">
        <w:rPr>
          <w:rFonts w:ascii="Open Sans" w:hAnsi="Open Sans" w:cs="Open Sans"/>
          <w:color w:val="000000" w:themeColor="text1"/>
          <w:kern w:val="0"/>
          <w14:ligatures w14:val="none"/>
        </w:rPr>
        <w:lastRenderedPageBreak/>
        <w:t>presumed "power" is fully</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and completely destroyed by/of/in/for this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 NAME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6E5B5F" w:rsidRPr="001155BD">
        <w:rPr>
          <w:rFonts w:ascii="Open Sans" w:hAnsi="Open Sans" w:cs="Open Sans"/>
          <w:color w:val="000000" w:themeColor="text1"/>
          <w:kern w:val="0"/>
          <w14:ligatures w14:val="none"/>
        </w:rPr>
        <w:t>” “</w:t>
      </w:r>
      <w:r w:rsidRPr="001155BD">
        <w:rPr>
          <w:rFonts w:ascii="Open Sans" w:hAnsi="Open Sans" w:cs="Open Sans"/>
          <w:color w:val="000000" w:themeColor="text1"/>
          <w:kern w:val="0"/>
          <w14:ligatures w14:val="none"/>
        </w:rPr>
        <w:t>COMPLICIT AGREEMENT</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TREATY FRAUD</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is therefore complicit in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this fraud against all of humanity and life itself as are all claiming any/all</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legal status in any/all legal forms ab initio, ad infinitum, nunc pro tunc, tunc</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pro nunc. There are countless essays and radio programs by the non-legal</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entity "kate of gaia/kaia" for further clarification</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including </w:t>
      </w:r>
      <w:r w:rsidR="006E5B5F" w:rsidRPr="001155BD">
        <w:rPr>
          <w:rFonts w:ascii="Open Sans" w:hAnsi="Open Sans" w:cs="Open Sans"/>
          <w:color w:val="000000" w:themeColor="text1"/>
          <w:kern w:val="0"/>
          <w14:ligatures w14:val="none"/>
        </w:rPr>
        <w:t>on-air</w:t>
      </w:r>
      <w:r w:rsidRPr="001155BD">
        <w:rPr>
          <w:rFonts w:ascii="Open Sans" w:hAnsi="Open Sans" w:cs="Open Sans"/>
          <w:color w:val="000000" w:themeColor="text1"/>
          <w:kern w:val="0"/>
          <w14:ligatures w14:val="none"/>
        </w:rPr>
        <w:t xml:space="preserve"> confessions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made by police and lawyers attesting to the truth of this and their inability</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to claim otherwise, trapped in the legal circular trap of their own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construction. Any/all actions made by anyone professing to be in/of/for/by</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any/all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NAME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/TITLE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is </w:t>
      </w:r>
      <w:r w:rsidR="006E5B5F" w:rsidRPr="001155BD">
        <w:rPr>
          <w:rFonts w:ascii="Open Sans" w:hAnsi="Open Sans" w:cs="Open Sans"/>
          <w:color w:val="000000" w:themeColor="text1"/>
          <w:kern w:val="0"/>
          <w14:ligatures w14:val="none"/>
        </w:rPr>
        <w:t xml:space="preserve">a </w:t>
      </w:r>
      <w:r w:rsidRPr="001155BD">
        <w:rPr>
          <w:rFonts w:ascii="Open Sans" w:hAnsi="Open Sans" w:cs="Open Sans"/>
          <w:color w:val="000000" w:themeColor="text1"/>
          <w:kern w:val="0"/>
          <w14:ligatures w14:val="none"/>
        </w:rPr>
        <w:t xml:space="preserve">fraud, </w:t>
      </w:r>
      <w:r w:rsidR="006E5B5F" w:rsidRPr="001155BD">
        <w:rPr>
          <w:rFonts w:ascii="Open Sans" w:hAnsi="Open Sans" w:cs="Open Sans"/>
          <w:color w:val="000000" w:themeColor="text1"/>
          <w:kern w:val="0"/>
          <w14:ligatures w14:val="none"/>
        </w:rPr>
        <w:t xml:space="preserve">an </w:t>
      </w:r>
      <w:r w:rsidRPr="001155BD">
        <w:rPr>
          <w:rFonts w:ascii="Open Sans" w:hAnsi="Open Sans" w:cs="Open Sans"/>
          <w:color w:val="000000" w:themeColor="text1"/>
          <w:kern w:val="0"/>
          <w14:ligatures w14:val="none"/>
        </w:rPr>
        <w:t>attempt to aid and abet fraud where it</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is illegal to</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use/be/claim/think one is a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LEGALLY</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defined anything. Your</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serve? No, the game is over</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Satan and his Harlot (Legal Cronus, Commerce Crone/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CROWN</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lost all games where all "law" was, and is,</w:t>
      </w:r>
      <w:r w:rsidR="006E5B5F" w:rsidRPr="001155BD">
        <w:rPr>
          <w:rFonts w:ascii="Open Sans" w:hAnsi="Open Sans" w:cs="Open Sans"/>
          <w:color w:val="000000" w:themeColor="text1"/>
          <w:kern w:val="0"/>
          <w14:ligatures w14:val="none"/>
        </w:rPr>
        <w:t xml:space="preserve"> church-based</w:t>
      </w:r>
      <w:r w:rsidRPr="001155BD">
        <w:rPr>
          <w:rFonts w:ascii="Open Sans" w:hAnsi="Open Sans" w:cs="Open Sans"/>
          <w:color w:val="000000" w:themeColor="text1"/>
          <w:kern w:val="0"/>
          <w14:ligatures w14:val="none"/>
        </w:rPr>
        <w:t xml:space="preserve"> where </w:t>
      </w:r>
      <w:r w:rsidR="006E5B5F" w:rsidRPr="001155BD">
        <w:rPr>
          <w:rFonts w:ascii="Open Sans" w:hAnsi="Open Sans" w:cs="Open Sans"/>
          <w:color w:val="000000" w:themeColor="text1"/>
          <w:kern w:val="0"/>
          <w14:ligatures w14:val="none"/>
        </w:rPr>
        <w:t xml:space="preserve">the </w:t>
      </w:r>
      <w:r w:rsidRPr="001155BD">
        <w:rPr>
          <w:rFonts w:ascii="Open Sans" w:hAnsi="Open Sans" w:cs="Open Sans"/>
          <w:color w:val="000000" w:themeColor="text1"/>
          <w:kern w:val="0"/>
          <w14:ligatures w14:val="none"/>
        </w:rPr>
        <w:t>court is simply a sin-o-name for church and the living</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true law was replaced with false dead legal and all robed practitioners,</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whether court or church serve the same dead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LEGAL</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reality and are</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rendered soul dead accordingly in the "ayes" of creation. Your soul is on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the line/lien while your sins/signs are on the lien/line</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and only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YOU</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can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clear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YOUR</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debt</w:t>
      </w:r>
      <w:r w:rsidR="006E5B5F" w:rsidRPr="001155BD">
        <w:rPr>
          <w:rFonts w:ascii="Open Sans" w:hAnsi="Open Sans" w:cs="Open Sans"/>
          <w:color w:val="000000" w:themeColor="text1"/>
          <w:kern w:val="0"/>
          <w14:ligatures w14:val="none"/>
        </w:rPr>
        <w:t>; no</w:t>
      </w:r>
      <w:r w:rsidRPr="001155BD">
        <w:rPr>
          <w:rFonts w:ascii="Open Sans" w:hAnsi="Open Sans" w:cs="Open Sans"/>
          <w:color w:val="000000" w:themeColor="text1"/>
          <w:kern w:val="0"/>
          <w14:ligatures w14:val="none"/>
        </w:rPr>
        <w:t xml:space="preserve"> </w:t>
      </w:r>
      <w:r w:rsidR="006E5B5F" w:rsidRPr="001155BD">
        <w:rPr>
          <w:rFonts w:ascii="Open Sans" w:hAnsi="Open Sans" w:cs="Open Sans"/>
          <w:color w:val="000000" w:themeColor="text1"/>
          <w:kern w:val="0"/>
          <w14:ligatures w14:val="none"/>
        </w:rPr>
        <w:t>saviour’s</w:t>
      </w:r>
      <w:r w:rsidRPr="001155BD">
        <w:rPr>
          <w:rFonts w:ascii="Open Sans" w:hAnsi="Open Sans" w:cs="Open Sans"/>
          <w:color w:val="000000" w:themeColor="text1"/>
          <w:kern w:val="0"/>
          <w14:ligatures w14:val="none"/>
        </w:rPr>
        <w:t xml:space="preserve"> coming to save you but rather to condemn</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you for all your </w:t>
      </w:r>
      <w:r w:rsidR="006E5B5F" w:rsidRPr="001155BD">
        <w:rPr>
          <w:rFonts w:ascii="Open Sans" w:hAnsi="Open Sans" w:cs="Open Sans"/>
          <w:color w:val="000000" w:themeColor="text1"/>
          <w:kern w:val="0"/>
          <w14:ligatures w14:val="none"/>
        </w:rPr>
        <w:t>willful</w:t>
      </w:r>
      <w:r w:rsidRPr="001155BD">
        <w:rPr>
          <w:rFonts w:ascii="Open Sans" w:hAnsi="Open Sans" w:cs="Open Sans"/>
          <w:color w:val="000000" w:themeColor="text1"/>
          <w:kern w:val="0"/>
          <w14:ligatures w14:val="none"/>
        </w:rPr>
        <w:t xml:space="preserve"> crimes, now </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KNOWINGLY</w:t>
      </w:r>
      <w:r w:rsidR="006E5B5F" w:rsidRPr="001155BD">
        <w:rPr>
          <w:rFonts w:ascii="Open Sans" w:hAnsi="Open Sans" w:cs="Open Sans"/>
          <w:color w:val="000000" w:themeColor="text1"/>
          <w:kern w:val="0"/>
          <w14:ligatures w14:val="none"/>
        </w:rPr>
        <w:t>”</w:t>
      </w:r>
      <w:r w:rsidRPr="001155BD">
        <w:rPr>
          <w:rFonts w:ascii="Open Sans" w:hAnsi="Open Sans" w:cs="Open Sans"/>
          <w:color w:val="000000" w:themeColor="text1"/>
          <w:kern w:val="0"/>
          <w14:ligatures w14:val="none"/>
        </w:rPr>
        <w:t xml:space="preserve"> being committed by the</w:t>
      </w:r>
      <w:r w:rsidR="006E5B5F" w:rsidRPr="001155BD">
        <w:rPr>
          <w:rFonts w:ascii="Open Sans" w:hAnsi="Open Sans" w:cs="Open Sans"/>
          <w:color w:val="000000" w:themeColor="text1"/>
          <w:kern w:val="0"/>
          <w14:ligatures w14:val="none"/>
        </w:rPr>
        <w:t xml:space="preserve"> </w:t>
      </w:r>
      <w:r w:rsidRPr="001155BD">
        <w:rPr>
          <w:rFonts w:ascii="Open Sans" w:hAnsi="Open Sans" w:cs="Open Sans"/>
          <w:color w:val="000000" w:themeColor="text1"/>
          <w:kern w:val="0"/>
          <w14:ligatures w14:val="none"/>
        </w:rPr>
        <w:t xml:space="preserve">mere virtue of you </w:t>
      </w:r>
      <w:r w:rsidR="006E5B5F" w:rsidRPr="001155BD">
        <w:rPr>
          <w:rFonts w:ascii="Open Sans" w:hAnsi="Open Sans" w:cs="Open Sans"/>
          <w:color w:val="000000" w:themeColor="text1"/>
          <w:kern w:val="0"/>
          <w14:ligatures w14:val="none"/>
        </w:rPr>
        <w:t>have</w:t>
      </w:r>
      <w:r w:rsidRPr="001155BD">
        <w:rPr>
          <w:rFonts w:ascii="Open Sans" w:hAnsi="Open Sans" w:cs="Open Sans"/>
          <w:color w:val="000000" w:themeColor="text1"/>
          <w:kern w:val="0"/>
          <w14:ligatures w14:val="none"/>
        </w:rPr>
        <w:t xml:space="preserve"> received this, having read it or not."</w:t>
      </w:r>
    </w:p>
    <w:p w14:paraId="13A46AA3" w14:textId="45894863" w:rsidR="00227B43" w:rsidRPr="006C7885" w:rsidRDefault="00227B43" w:rsidP="0096542E">
      <w:pPr>
        <w:pStyle w:val="NoSpacing"/>
        <w:rPr>
          <w:rFonts w:ascii="Open Sans" w:hAnsi="Open Sans" w:cs="Open Sans"/>
          <w:sz w:val="22"/>
          <w:szCs w:val="22"/>
        </w:rPr>
      </w:pPr>
    </w:p>
    <w:p w14:paraId="54F3D486" w14:textId="00D8D0CA" w:rsidR="0096542E" w:rsidRPr="0096542E" w:rsidRDefault="0096542E" w:rsidP="00A47A32">
      <w:pPr>
        <w:pStyle w:val="Heading1"/>
      </w:pPr>
      <w:bookmarkStart w:id="24" w:name="_Toc131846109"/>
      <w:r w:rsidRPr="0096542E">
        <w:t>Historical Construction of the Trusts</w:t>
      </w:r>
      <w:bookmarkEnd w:id="24"/>
    </w:p>
    <w:p w14:paraId="4A03392D" w14:textId="77777777" w:rsidR="0096542E" w:rsidRPr="0096542E" w:rsidRDefault="0096542E" w:rsidP="0096542E">
      <w:pPr>
        <w:pStyle w:val="NoSpacing"/>
        <w:rPr>
          <w:rFonts w:ascii="Open Sans" w:hAnsi="Open Sans" w:cs="Open Sans"/>
        </w:rPr>
      </w:pPr>
    </w:p>
    <w:p w14:paraId="4AE78D3A" w14:textId="0CA7967B" w:rsidR="00161BAF" w:rsidRPr="00E04BF2" w:rsidRDefault="00161BAF" w:rsidP="00EC63F7">
      <w:pPr>
        <w:pStyle w:val="Heading2"/>
        <w:jc w:val="left"/>
      </w:pPr>
      <w:bookmarkStart w:id="25" w:name="_Toc131846110"/>
      <w:r w:rsidRPr="00E04BF2">
        <w:t>ROMAN-CANON-LAW</w:t>
      </w:r>
      <w:bookmarkEnd w:id="25"/>
    </w:p>
    <w:p w14:paraId="3021D84B" w14:textId="77777777" w:rsidR="00161BAF" w:rsidRPr="00E04BF2" w:rsidRDefault="00161BAF" w:rsidP="00EC63F7">
      <w:pPr>
        <w:pStyle w:val="Heading3"/>
        <w:jc w:val="left"/>
      </w:pPr>
      <w:bookmarkStart w:id="26" w:name="_Toc131846111"/>
      <w:r w:rsidRPr="00E04BF2">
        <w:t>Rights Suspension and Corruption - Cestui Que Vie Trust</w:t>
      </w:r>
      <w:bookmarkEnd w:id="26"/>
    </w:p>
    <w:p w14:paraId="1D737024" w14:textId="77777777" w:rsidR="00161BAF" w:rsidRPr="00E04BF2" w:rsidRDefault="00161BAF" w:rsidP="00161BAF">
      <w:pPr>
        <w:pStyle w:val="NoSpacing"/>
        <w:rPr>
          <w:rFonts w:ascii="Open Sans" w:hAnsi="Open Sans" w:cs="Open Sans"/>
        </w:rPr>
      </w:pPr>
    </w:p>
    <w:p w14:paraId="70A1E613"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2036</w:t>
      </w:r>
    </w:p>
    <w:p w14:paraId="563CD349" w14:textId="305A1C74" w:rsidR="00161BAF" w:rsidRPr="00E04BF2" w:rsidRDefault="00161BAF" w:rsidP="00161BAF">
      <w:pPr>
        <w:pStyle w:val="NoSpacing"/>
        <w:rPr>
          <w:rFonts w:ascii="Open Sans" w:hAnsi="Open Sans" w:cs="Open Sans"/>
        </w:rPr>
      </w:pPr>
      <w:r w:rsidRPr="00E04BF2">
        <w:rPr>
          <w:rFonts w:ascii="Open Sans" w:hAnsi="Open Sans" w:cs="Open Sans"/>
        </w:rPr>
        <w:t>A Cestui Que Vie Trust, also known by several other pseudonyms such as “</w:t>
      </w:r>
      <w:r w:rsidRPr="00E04BF2">
        <w:rPr>
          <w:rFonts w:ascii="Open Sans" w:hAnsi="Open Sans" w:cs="Open Sans"/>
          <w:i/>
          <w:iCs/>
        </w:rPr>
        <w:t>Term of Life or Years</w:t>
      </w:r>
      <w:r w:rsidRPr="00E04BF2">
        <w:rPr>
          <w:rFonts w:ascii="Open Sans" w:hAnsi="Open Sans" w:cs="Open Sans"/>
        </w:rPr>
        <w:t>” or “</w:t>
      </w:r>
      <w:r w:rsidRPr="00E04BF2">
        <w:rPr>
          <w:rFonts w:ascii="Open Sans" w:hAnsi="Open Sans" w:cs="Open Sans"/>
          <w:i/>
          <w:iCs/>
        </w:rPr>
        <w:t>Pur Autre Vie</w:t>
      </w:r>
      <w:r w:rsidRPr="00E04BF2">
        <w:rPr>
          <w:rFonts w:ascii="Open Sans" w:hAnsi="Open Sans" w:cs="Open Sans"/>
        </w:rPr>
        <w:t>” or "</w:t>
      </w:r>
      <w:r w:rsidRPr="00E04BF2">
        <w:rPr>
          <w:rFonts w:ascii="Open Sans" w:hAnsi="Open Sans" w:cs="Open Sans"/>
          <w:i/>
          <w:iCs/>
        </w:rPr>
        <w:t>Fide Commissary Trust</w:t>
      </w:r>
      <w:r w:rsidRPr="00E04BF2">
        <w:rPr>
          <w:rFonts w:ascii="Open Sans" w:hAnsi="Open Sans" w:cs="Open Sans"/>
        </w:rPr>
        <w:t>" or “</w:t>
      </w:r>
      <w:r w:rsidRPr="00E04BF2">
        <w:rPr>
          <w:rFonts w:ascii="Open Sans" w:hAnsi="Open Sans" w:cs="Open Sans"/>
          <w:i/>
          <w:iCs/>
        </w:rPr>
        <w:t>Foreign Situs Trust</w:t>
      </w:r>
      <w:r w:rsidRPr="00E04BF2">
        <w:rPr>
          <w:rFonts w:ascii="Open Sans" w:hAnsi="Open Sans" w:cs="Open Sans"/>
        </w:rPr>
        <w:t>” or “</w:t>
      </w:r>
      <w:r w:rsidRPr="00E04BF2">
        <w:rPr>
          <w:rFonts w:ascii="Open Sans" w:hAnsi="Open Sans" w:cs="Open Sans"/>
          <w:i/>
          <w:iCs/>
        </w:rPr>
        <w:t>Secret Trust</w:t>
      </w:r>
      <w:r w:rsidRPr="00E04BF2">
        <w:rPr>
          <w:rFonts w:ascii="Open Sans" w:hAnsi="Open Sans" w:cs="Open Sans"/>
        </w:rPr>
        <w:t xml:space="preserve">”, is a pseudo form of trust first formed in the 16th Century under Henry VIII of England on one or more presumptions including (but not limited to) one or more Persons </w:t>
      </w:r>
      <w:r w:rsidRPr="00E04BF2">
        <w:rPr>
          <w:rFonts w:ascii="Open Sans" w:hAnsi="Open Sans" w:cs="Open Sans"/>
          <w:b/>
          <w:bCs/>
        </w:rPr>
        <w:t>presumed wards, infants, idiots, lost or abandoned at “sea” and therefore assumed/presumed “dead” after seven (7) years.</w:t>
      </w:r>
      <w:r w:rsidRPr="00E04BF2">
        <w:rPr>
          <w:rFonts w:ascii="Open Sans" w:hAnsi="Open Sans" w:cs="Open Sans"/>
        </w:rPr>
        <w:t xml:space="preserve"> Additional presumptions by which such a Trust may be “legally” formed were added in later statutes, including bankruptcy, incapacity, mortgages, and private companies.</w:t>
      </w:r>
    </w:p>
    <w:p w14:paraId="76828643" w14:textId="77777777" w:rsidR="00161BAF" w:rsidRPr="00E04BF2" w:rsidRDefault="00161BAF" w:rsidP="00161BAF">
      <w:pPr>
        <w:pStyle w:val="NoSpacing"/>
        <w:rPr>
          <w:rFonts w:ascii="Open Sans" w:hAnsi="Open Sans" w:cs="Open Sans"/>
        </w:rPr>
      </w:pPr>
    </w:p>
    <w:p w14:paraId="0865A404"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2037</w:t>
      </w:r>
    </w:p>
    <w:p w14:paraId="664B9AD6" w14:textId="130ED474" w:rsidR="00161BAF" w:rsidRDefault="00161BAF" w:rsidP="00161BAF">
      <w:pPr>
        <w:pStyle w:val="NoSpacing"/>
        <w:rPr>
          <w:rFonts w:ascii="Open Sans" w:hAnsi="Open Sans" w:cs="Open Sans"/>
        </w:rPr>
      </w:pPr>
      <w:r w:rsidRPr="00E04BF2">
        <w:rPr>
          <w:rFonts w:ascii="Open Sans" w:hAnsi="Open Sans" w:cs="Open Sans"/>
        </w:rPr>
        <w:t xml:space="preserve">In terms of the evidential history of the formation of </w:t>
      </w:r>
      <w:proofErr w:type="spellStart"/>
      <w:r w:rsidRPr="00E04BF2">
        <w:rPr>
          <w:rFonts w:ascii="Open Sans" w:hAnsi="Open Sans" w:cs="Open Sans"/>
        </w:rPr>
        <w:t>Cestui</w:t>
      </w:r>
      <w:proofErr w:type="spellEnd"/>
      <w:r w:rsidRPr="00E04BF2">
        <w:rPr>
          <w:rFonts w:ascii="Open Sans" w:hAnsi="Open Sans" w:cs="Open Sans"/>
        </w:rPr>
        <w:t xml:space="preserve"> Que Vie Trusts:</w:t>
      </w:r>
    </w:p>
    <w:p w14:paraId="3AF9309F" w14:textId="77777777" w:rsidR="002972B7" w:rsidRPr="00E04BF2" w:rsidRDefault="002972B7" w:rsidP="00161BAF">
      <w:pPr>
        <w:pStyle w:val="NoSpacing"/>
        <w:rPr>
          <w:rFonts w:ascii="Open Sans" w:hAnsi="Open Sans" w:cs="Open Sans"/>
        </w:rPr>
      </w:pPr>
    </w:p>
    <w:p w14:paraId="32A5B247" w14:textId="77777777" w:rsidR="00161BAF" w:rsidRPr="00E04BF2" w:rsidRDefault="00161BAF" w:rsidP="001F6B9A">
      <w:pPr>
        <w:pStyle w:val="NoSpacing"/>
        <w:numPr>
          <w:ilvl w:val="0"/>
          <w:numId w:val="6"/>
        </w:numPr>
        <w:ind w:left="360"/>
        <w:rPr>
          <w:rFonts w:ascii="Open Sans" w:hAnsi="Open Sans" w:cs="Open Sans"/>
        </w:rPr>
      </w:pPr>
      <w:r w:rsidRPr="00E04BF2">
        <w:rPr>
          <w:rFonts w:ascii="Open Sans" w:hAnsi="Open Sans" w:cs="Open Sans"/>
        </w:rPr>
        <w:t xml:space="preserve">The first </w:t>
      </w:r>
      <w:proofErr w:type="spellStart"/>
      <w:r w:rsidRPr="00E04BF2">
        <w:rPr>
          <w:rFonts w:ascii="Open Sans" w:hAnsi="Open Sans" w:cs="Open Sans"/>
        </w:rPr>
        <w:t>Cestui</w:t>
      </w:r>
      <w:proofErr w:type="spellEnd"/>
      <w:r w:rsidRPr="00E04BF2">
        <w:rPr>
          <w:rFonts w:ascii="Open Sans" w:hAnsi="Open Sans" w:cs="Open Sans"/>
        </w:rPr>
        <w:t xml:space="preserve"> Que Vie Trusts formed were through an Act of Henry VIII of England in 1540 (32Hen.8 c1) and later wholly corrupted whereby the poor people of England, after having all their homes, goods and wealth seized in 1535 (27Hen.8 c.28) under the “guise” of small religious estates under £200, were granted the welfare or “commonwealth” benefit of a Cestui Que Use or simply an “estate” with which to live, to work and to bequeath via a written will; and</w:t>
      </w:r>
    </w:p>
    <w:p w14:paraId="19B51CD8" w14:textId="77777777" w:rsidR="00161BAF" w:rsidRPr="00E04BF2" w:rsidRDefault="00161BAF" w:rsidP="001F6B9A">
      <w:pPr>
        <w:pStyle w:val="NoSpacing"/>
        <w:rPr>
          <w:rFonts w:ascii="Open Sans" w:hAnsi="Open Sans" w:cs="Open Sans"/>
        </w:rPr>
      </w:pPr>
    </w:p>
    <w:p w14:paraId="54205625" w14:textId="77777777" w:rsidR="00161BAF" w:rsidRPr="00E04BF2" w:rsidRDefault="00161BAF" w:rsidP="001F6B9A">
      <w:pPr>
        <w:pStyle w:val="NoSpacing"/>
        <w:numPr>
          <w:ilvl w:val="0"/>
          <w:numId w:val="6"/>
        </w:numPr>
        <w:ind w:left="360"/>
        <w:rPr>
          <w:rFonts w:ascii="Open Sans" w:hAnsi="Open Sans" w:cs="Open Sans"/>
        </w:rPr>
      </w:pPr>
      <w:r w:rsidRPr="00E04BF2">
        <w:rPr>
          <w:rFonts w:ascii="Open Sans" w:hAnsi="Open Sans" w:cs="Open Sans"/>
        </w:rPr>
        <w:t xml:space="preserve">In 1666, Westminster and the ruling classes passed the infamous </w:t>
      </w:r>
      <w:r w:rsidRPr="00E04BF2">
        <w:rPr>
          <w:rFonts w:ascii="Open Sans" w:hAnsi="Open Sans" w:cs="Open Sans"/>
          <w:b/>
          <w:bCs/>
        </w:rPr>
        <w:t>“Proof of Life Act”, also called the Cestui Que Vie Act</w:t>
      </w:r>
      <w:r w:rsidRPr="00E04BF2">
        <w:rPr>
          <w:rFonts w:ascii="Open Sans" w:hAnsi="Open Sans" w:cs="Open Sans"/>
        </w:rPr>
        <w:t xml:space="preserve"> (19Car.2 c.6), whereby the poor and disenfranchised that had not </w:t>
      </w:r>
      <w:r w:rsidRPr="00E04BF2">
        <w:rPr>
          <w:rFonts w:ascii="Open Sans" w:hAnsi="Open Sans" w:cs="Open Sans"/>
          <w:b/>
          <w:bCs/>
        </w:rPr>
        <w:t>“proven”</w:t>
      </w:r>
      <w:r w:rsidRPr="00E04BF2">
        <w:rPr>
          <w:rFonts w:ascii="Open Sans" w:hAnsi="Open Sans" w:cs="Open Sans"/>
        </w:rPr>
        <w:t xml:space="preserve"> to Westminster and the Courts they were alive, were henceforth to be </w:t>
      </w:r>
      <w:r w:rsidRPr="00E04BF2">
        <w:rPr>
          <w:rFonts w:ascii="Open Sans" w:hAnsi="Open Sans" w:cs="Open Sans"/>
          <w:b/>
          <w:bCs/>
        </w:rPr>
        <w:t>declared “dead in law” and therefore lost, abandoned and their property to be managed in their absence.</w:t>
      </w:r>
      <w:r w:rsidRPr="00E04BF2">
        <w:rPr>
          <w:rFonts w:ascii="Open Sans" w:hAnsi="Open Sans" w:cs="Open Sans"/>
        </w:rPr>
        <w:t xml:space="preserve"> This supremely morally repugnant act, which remains in </w:t>
      </w:r>
      <w:r w:rsidRPr="00E04BF2">
        <w:rPr>
          <w:rFonts w:ascii="Open Sans" w:hAnsi="Open Sans" w:cs="Open Sans"/>
        </w:rPr>
        <w:lastRenderedPageBreak/>
        <w:t>force today, is the birth of Mundi and the infamous occult rituals of the British Courts in the wearing of black robes and other paraphernalia honouring the “dead”; and</w:t>
      </w:r>
    </w:p>
    <w:p w14:paraId="7795B4D0" w14:textId="77777777" w:rsidR="00161BAF" w:rsidRPr="00E04BF2" w:rsidRDefault="00161BAF" w:rsidP="001F6B9A">
      <w:pPr>
        <w:pStyle w:val="NoSpacing"/>
        <w:rPr>
          <w:rFonts w:ascii="Open Sans" w:hAnsi="Open Sans" w:cs="Open Sans"/>
        </w:rPr>
      </w:pPr>
    </w:p>
    <w:p w14:paraId="45467491" w14:textId="77777777" w:rsidR="00161BAF" w:rsidRPr="00E04BF2" w:rsidRDefault="00161BAF" w:rsidP="001F6B9A">
      <w:pPr>
        <w:pStyle w:val="NoSpacing"/>
        <w:numPr>
          <w:ilvl w:val="0"/>
          <w:numId w:val="6"/>
        </w:numPr>
        <w:ind w:left="360"/>
        <w:rPr>
          <w:rFonts w:ascii="Open Sans" w:hAnsi="Open Sans" w:cs="Open Sans"/>
        </w:rPr>
      </w:pPr>
      <w:r w:rsidRPr="00E04BF2">
        <w:rPr>
          <w:rFonts w:ascii="Open Sans" w:hAnsi="Open Sans" w:cs="Open Sans"/>
        </w:rPr>
        <w:t xml:space="preserve">In 1707, Westminster under Queen Anne (6Ann c.18) extended the provisions of </w:t>
      </w:r>
      <w:r w:rsidRPr="00E04BF2">
        <w:rPr>
          <w:rFonts w:ascii="Open Sans" w:hAnsi="Open Sans" w:cs="Open Sans"/>
          <w:b/>
          <w:bCs/>
        </w:rPr>
        <w:t>“Proof of Life” and Cestui Que Vie</w:t>
      </w:r>
      <w:r w:rsidRPr="00E04BF2">
        <w:rPr>
          <w:rFonts w:ascii="Open Sans" w:hAnsi="Open Sans" w:cs="Open Sans"/>
        </w:rPr>
        <w:t>, ultimately extending the use of such structures for corporate and other franchise purposes. This wicked, profane, and completely sacrilegious act in direct defiance to all forms of Christian morals and the Rule of Law has remained a cornerstone of global banking and financial control to the 21st Century; and</w:t>
      </w:r>
    </w:p>
    <w:p w14:paraId="3AF2B2D2" w14:textId="77777777" w:rsidR="00161BAF" w:rsidRPr="00E04BF2" w:rsidRDefault="00161BAF" w:rsidP="001F6B9A">
      <w:pPr>
        <w:pStyle w:val="NoSpacing"/>
        <w:rPr>
          <w:rFonts w:ascii="Open Sans" w:hAnsi="Open Sans" w:cs="Open Sans"/>
        </w:rPr>
      </w:pPr>
    </w:p>
    <w:p w14:paraId="0BC2FB75" w14:textId="77777777" w:rsidR="00161BAF" w:rsidRPr="00E04BF2" w:rsidRDefault="00161BAF" w:rsidP="001F6B9A">
      <w:pPr>
        <w:pStyle w:val="NoSpacing"/>
        <w:numPr>
          <w:ilvl w:val="0"/>
          <w:numId w:val="6"/>
        </w:numPr>
        <w:ind w:left="360"/>
        <w:rPr>
          <w:rFonts w:ascii="Open Sans" w:hAnsi="Open Sans" w:cs="Open Sans"/>
        </w:rPr>
      </w:pPr>
      <w:r w:rsidRPr="00E04BF2">
        <w:rPr>
          <w:rFonts w:ascii="Open Sans" w:hAnsi="Open Sans" w:cs="Open Sans"/>
        </w:rPr>
        <w:t>In 1796, King George III (36 Geo.3. c.52 §20) duty was applied to Estates Pur Autre Vie for the first time; and</w:t>
      </w:r>
    </w:p>
    <w:p w14:paraId="523570D3" w14:textId="77777777" w:rsidR="00161BAF" w:rsidRPr="00E04BF2" w:rsidRDefault="00161BAF" w:rsidP="001F6B9A">
      <w:pPr>
        <w:pStyle w:val="NoSpacing"/>
        <w:rPr>
          <w:rFonts w:ascii="Open Sans" w:hAnsi="Open Sans" w:cs="Open Sans"/>
        </w:rPr>
      </w:pPr>
    </w:p>
    <w:p w14:paraId="673626C4" w14:textId="36E34989" w:rsidR="00161BAF" w:rsidRPr="00E04BF2" w:rsidRDefault="00161BAF" w:rsidP="001F6B9A">
      <w:pPr>
        <w:pStyle w:val="NoSpacing"/>
        <w:numPr>
          <w:ilvl w:val="0"/>
          <w:numId w:val="6"/>
        </w:numPr>
        <w:ind w:left="360"/>
        <w:rPr>
          <w:rFonts w:ascii="Open Sans" w:hAnsi="Open Sans" w:cs="Open Sans"/>
        </w:rPr>
      </w:pPr>
      <w:r w:rsidRPr="00E04BF2">
        <w:rPr>
          <w:rFonts w:ascii="Open Sans" w:hAnsi="Open Sans" w:cs="Open Sans"/>
        </w:rPr>
        <w:t>In 1837 (1 Vict. c.26) and the amendments to the nature of Wills, if a person under an Estate Pur Autre Vie (Cestui Que Vie) did not make a proper will, then such property would be granted to the executors and administrators.</w:t>
      </w:r>
    </w:p>
    <w:p w14:paraId="237A1E6C" w14:textId="77777777" w:rsidR="00161BAF" w:rsidRPr="00E04BF2" w:rsidRDefault="00161BAF" w:rsidP="00161BAF">
      <w:pPr>
        <w:pStyle w:val="NoSpacing"/>
        <w:rPr>
          <w:rFonts w:ascii="Open Sans" w:hAnsi="Open Sans" w:cs="Open Sans"/>
        </w:rPr>
      </w:pPr>
    </w:p>
    <w:p w14:paraId="1EEDDA52"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2038</w:t>
      </w:r>
    </w:p>
    <w:p w14:paraId="3422B614" w14:textId="77777777" w:rsidR="00161BAF" w:rsidRPr="00E04BF2" w:rsidRDefault="00161BAF" w:rsidP="00161BAF">
      <w:pPr>
        <w:pStyle w:val="NoSpacing"/>
        <w:rPr>
          <w:rFonts w:ascii="Open Sans" w:hAnsi="Open Sans" w:cs="Open Sans"/>
        </w:rPr>
      </w:pPr>
      <w:r w:rsidRPr="00E04BF2">
        <w:rPr>
          <w:rFonts w:ascii="Open Sans" w:hAnsi="Open Sans" w:cs="Open Sans"/>
        </w:rPr>
        <w:t>In terms of the evidential history of the operation and any form of relief or remedy associated with Cestui Que Vie Trusts, considering all Statutes referencing Cestui Que Vie before 1540 are a deliberate fraud and proof of the illegitimacy of Westminster Statutes:</w:t>
      </w:r>
    </w:p>
    <w:p w14:paraId="32AFF6CE" w14:textId="77777777" w:rsidR="00161BAF" w:rsidRPr="00E04BF2" w:rsidRDefault="00161BAF" w:rsidP="00161BAF">
      <w:pPr>
        <w:pStyle w:val="NoSpacing"/>
        <w:rPr>
          <w:rFonts w:ascii="Open Sans" w:hAnsi="Open Sans" w:cs="Open Sans"/>
        </w:rPr>
      </w:pPr>
    </w:p>
    <w:p w14:paraId="239C1900" w14:textId="09287346" w:rsidR="00161BAF" w:rsidRPr="00E04BF2" w:rsidRDefault="00161BAF" w:rsidP="006317BA">
      <w:pPr>
        <w:pStyle w:val="NoSpacing"/>
        <w:numPr>
          <w:ilvl w:val="0"/>
          <w:numId w:val="7"/>
        </w:numPr>
        <w:ind w:left="360"/>
        <w:rPr>
          <w:rFonts w:ascii="Open Sans" w:hAnsi="Open Sans" w:cs="Open Sans"/>
        </w:rPr>
      </w:pPr>
      <w:r w:rsidRPr="00E04BF2">
        <w:rPr>
          <w:rFonts w:ascii="Open Sans" w:hAnsi="Open Sans" w:cs="Open Sans"/>
        </w:rPr>
        <w:t xml:space="preserve">The “first” Act outlining Cestui Que (Vie) Trusts </w:t>
      </w:r>
      <w:r w:rsidR="00D326FB" w:rsidRPr="00E04BF2">
        <w:rPr>
          <w:rFonts w:ascii="Open Sans" w:hAnsi="Open Sans" w:cs="Open Sans"/>
        </w:rPr>
        <w:t>is</w:t>
      </w:r>
      <w:r w:rsidRPr="00E04BF2">
        <w:rPr>
          <w:rFonts w:ascii="Open Sans" w:hAnsi="Open Sans" w:cs="Open Sans"/>
        </w:rPr>
        <w:t xml:space="preserve"> deliberately hidden under the claimed statutes of the reign of King Richard III in 1483 (1Rich.3 c.1)</w:t>
      </w:r>
      <w:r w:rsidR="00D326FB" w:rsidRPr="00E04BF2">
        <w:rPr>
          <w:rFonts w:ascii="Open Sans" w:hAnsi="Open Sans" w:cs="Open Sans"/>
        </w:rPr>
        <w:t>,</w:t>
      </w:r>
      <w:r w:rsidRPr="00E04BF2">
        <w:rPr>
          <w:rFonts w:ascii="Open Sans" w:hAnsi="Open Sans" w:cs="Open Sans"/>
        </w:rPr>
        <w:t xml:space="preserve"> whereby the act (still in force) states that all conveyances and transfers and use of the property are good, even though a purchaser may be unaware it is effectively under “cestui que use” (subject to a Cestui Que Vie Trust). The act also gives a vague and challenging path of relief that </w:t>
      </w:r>
      <w:r w:rsidRPr="00E04BF2">
        <w:rPr>
          <w:rFonts w:ascii="Open Sans" w:hAnsi="Open Sans" w:cs="Open Sans"/>
          <w:b/>
          <w:bCs/>
        </w:rPr>
        <w:t>if one is of complete mind, not an infant and not under financial duress, then any property under Cestui Que Vie Trusts is rightfully theirs for use</w:t>
      </w:r>
      <w:r w:rsidRPr="00E04BF2">
        <w:rPr>
          <w:rFonts w:ascii="Open Sans" w:hAnsi="Open Sans" w:cs="Open Sans"/>
        </w:rPr>
        <w:t>; and</w:t>
      </w:r>
    </w:p>
    <w:p w14:paraId="3677D883" w14:textId="77777777" w:rsidR="00161BAF" w:rsidRPr="00E04BF2" w:rsidRDefault="00161BAF" w:rsidP="006317BA">
      <w:pPr>
        <w:pStyle w:val="NoSpacing"/>
        <w:rPr>
          <w:rFonts w:ascii="Open Sans" w:hAnsi="Open Sans" w:cs="Open Sans"/>
        </w:rPr>
      </w:pPr>
    </w:p>
    <w:p w14:paraId="2EB9E651" w14:textId="2C35FF60" w:rsidR="00161BAF" w:rsidRPr="00E04BF2" w:rsidRDefault="00161BAF" w:rsidP="006317BA">
      <w:pPr>
        <w:pStyle w:val="NoSpacing"/>
        <w:numPr>
          <w:ilvl w:val="0"/>
          <w:numId w:val="7"/>
        </w:numPr>
        <w:ind w:left="360"/>
        <w:rPr>
          <w:rFonts w:ascii="Open Sans" w:hAnsi="Open Sans" w:cs="Open Sans"/>
        </w:rPr>
      </w:pPr>
      <w:r w:rsidRPr="00E04BF2">
        <w:rPr>
          <w:rFonts w:ascii="Open Sans" w:hAnsi="Open Sans" w:cs="Open Sans"/>
        </w:rPr>
        <w:t xml:space="preserve">The “second” Act outlining Cestui Que (Vie) Trusts is deliberately hidden under the reign of Henry 7th in 1488 (4Hen.7 c.17) permitted lords to render any attempt by people classed as “wards” to demonstrate their freedom </w:t>
      </w:r>
      <w:r w:rsidR="00D326FB" w:rsidRPr="00E04BF2">
        <w:rPr>
          <w:rFonts w:ascii="Open Sans" w:hAnsi="Open Sans" w:cs="Open Sans"/>
        </w:rPr>
        <w:t>uselessly</w:t>
      </w:r>
      <w:r w:rsidRPr="00E04BF2">
        <w:rPr>
          <w:rFonts w:ascii="Open Sans" w:hAnsi="Open Sans" w:cs="Open Sans"/>
        </w:rPr>
        <w:t xml:space="preserve"> and that such lords may use writs and other devices to “force” such people back to being compliant “wards” (poor slaves). </w:t>
      </w:r>
      <w:r w:rsidRPr="00E04BF2">
        <w:rPr>
          <w:rFonts w:ascii="Open Sans" w:hAnsi="Open Sans" w:cs="Open Sans"/>
          <w:b/>
          <w:bCs/>
        </w:rPr>
        <w:t>The only remedy under this act was if a ward demonstrated the waste of the lord as to the property (and energy) seized from the poor (ignorant white slaves)</w:t>
      </w:r>
      <w:r w:rsidRPr="00E04BF2">
        <w:rPr>
          <w:rFonts w:ascii="Open Sans" w:hAnsi="Open Sans" w:cs="Open Sans"/>
        </w:rPr>
        <w:t>; and</w:t>
      </w:r>
    </w:p>
    <w:p w14:paraId="2CC58B44" w14:textId="77777777" w:rsidR="00161BAF" w:rsidRPr="00E04BF2" w:rsidRDefault="00161BAF" w:rsidP="006317BA">
      <w:pPr>
        <w:pStyle w:val="NoSpacing"/>
        <w:rPr>
          <w:rFonts w:ascii="Open Sans" w:hAnsi="Open Sans" w:cs="Open Sans"/>
        </w:rPr>
      </w:pPr>
    </w:p>
    <w:p w14:paraId="03E213EF" w14:textId="533F3A86" w:rsidR="00161BAF" w:rsidRPr="00E04BF2" w:rsidRDefault="00161BAF" w:rsidP="006317BA">
      <w:pPr>
        <w:pStyle w:val="NoSpacing"/>
        <w:numPr>
          <w:ilvl w:val="0"/>
          <w:numId w:val="7"/>
        </w:numPr>
        <w:ind w:left="360"/>
        <w:rPr>
          <w:rFonts w:ascii="Open Sans" w:hAnsi="Open Sans" w:cs="Open Sans"/>
        </w:rPr>
      </w:pPr>
      <w:r w:rsidRPr="00E04BF2">
        <w:rPr>
          <w:rFonts w:ascii="Open Sans" w:hAnsi="Open Sans" w:cs="Open Sans"/>
        </w:rPr>
        <w:t xml:space="preserve">The “third” Act outlining the operation of Cestui Que Vie was only hidden this time as Estate Pur Autre Vie was in 1741 </w:t>
      </w:r>
      <w:r w:rsidR="00752271">
        <w:rPr>
          <w:rFonts w:ascii="Open Sans" w:hAnsi="Open Sans" w:cs="Open Sans"/>
        </w:rPr>
        <w:t>(</w:t>
      </w:r>
      <w:r w:rsidRPr="00E04BF2">
        <w:rPr>
          <w:rFonts w:ascii="Open Sans" w:hAnsi="Open Sans" w:cs="Open Sans"/>
        </w:rPr>
        <w:t xml:space="preserve">under 14Geo.2 c.20) </w:t>
      </w:r>
      <w:r w:rsidRPr="00E04BF2">
        <w:rPr>
          <w:rFonts w:ascii="Open Sans" w:hAnsi="Open Sans" w:cs="Open Sans"/>
          <w:b/>
          <w:bCs/>
        </w:rPr>
        <w:t xml:space="preserve">whereby one knowledgeable of the Cestui Que Vie slavery system could, between </w:t>
      </w:r>
      <w:r w:rsidR="00D326FB" w:rsidRPr="00E04BF2">
        <w:rPr>
          <w:rFonts w:ascii="Open Sans" w:hAnsi="Open Sans" w:cs="Open Sans"/>
          <w:b/>
          <w:bCs/>
        </w:rPr>
        <w:t>ages</w:t>
      </w:r>
      <w:r w:rsidRPr="00E04BF2">
        <w:rPr>
          <w:rFonts w:ascii="Open Sans" w:hAnsi="Open Sans" w:cs="Open Sans"/>
          <w:b/>
          <w:bCs/>
        </w:rPr>
        <w:t xml:space="preserve"> 18 to 20, seek to recover such property under Cestui Que Vie and cease to be a slave.</w:t>
      </w:r>
      <w:r w:rsidRPr="00E04BF2">
        <w:rPr>
          <w:rFonts w:ascii="Open Sans" w:hAnsi="Open Sans" w:cs="Open Sans"/>
        </w:rPr>
        <w:t xml:space="preserve"> </w:t>
      </w:r>
      <w:r w:rsidR="00752271">
        <w:rPr>
          <w:rFonts w:ascii="Open Sans" w:hAnsi="Open Sans" w:cs="Open Sans"/>
        </w:rPr>
        <w:t xml:space="preserve"> </w:t>
      </w:r>
      <w:r w:rsidRPr="00E04BF2">
        <w:rPr>
          <w:rFonts w:ascii="Open Sans" w:hAnsi="Open Sans" w:cs="Open Sans"/>
        </w:rPr>
        <w:t>However, the same act made the law that after 20 years, the remedy for such recovery was no longer available, although the existence of Cestui Que Vie Trusts is denied and Westminster and Banks are sworn to lie, obstruct, hide at all costs the existence of the foundations of global banking slavery.</w:t>
      </w:r>
    </w:p>
    <w:p w14:paraId="14F0371D" w14:textId="77777777" w:rsidR="00757BA4" w:rsidRDefault="00757BA4">
      <w:pPr>
        <w:rPr>
          <w:rFonts w:ascii="Open Sans" w:hAnsi="Open Sans" w:cs="Open Sans"/>
          <w:b/>
          <w:bCs/>
          <w:kern w:val="0"/>
          <w14:ligatures w14:val="none"/>
        </w:rPr>
      </w:pPr>
      <w:r>
        <w:rPr>
          <w:rFonts w:ascii="Open Sans" w:hAnsi="Open Sans" w:cs="Open Sans"/>
          <w:b/>
          <w:bCs/>
        </w:rPr>
        <w:br w:type="page"/>
      </w:r>
    </w:p>
    <w:p w14:paraId="13235D37" w14:textId="2EB5F120" w:rsidR="00161BAF" w:rsidRPr="00E04BF2" w:rsidRDefault="00161BAF" w:rsidP="00161BAF">
      <w:pPr>
        <w:pStyle w:val="NoSpacing"/>
        <w:rPr>
          <w:rFonts w:ascii="Open Sans" w:hAnsi="Open Sans" w:cs="Open Sans"/>
          <w:b/>
          <w:bCs/>
        </w:rPr>
      </w:pPr>
      <w:r w:rsidRPr="00E04BF2">
        <w:rPr>
          <w:rFonts w:ascii="Open Sans" w:hAnsi="Open Sans" w:cs="Open Sans"/>
          <w:b/>
          <w:bCs/>
        </w:rPr>
        <w:lastRenderedPageBreak/>
        <w:t>Canon 2039</w:t>
      </w:r>
    </w:p>
    <w:p w14:paraId="1698E1E4" w14:textId="77777777" w:rsidR="00161BAF" w:rsidRPr="00E04BF2" w:rsidRDefault="00161BAF" w:rsidP="00161BAF">
      <w:pPr>
        <w:pStyle w:val="NoSpacing"/>
        <w:rPr>
          <w:rFonts w:ascii="Open Sans" w:hAnsi="Open Sans" w:cs="Open Sans"/>
        </w:rPr>
      </w:pPr>
      <w:r w:rsidRPr="00E04BF2">
        <w:rPr>
          <w:rFonts w:ascii="Open Sans" w:hAnsi="Open Sans" w:cs="Open Sans"/>
        </w:rPr>
        <w:t>In terms of essential elements concerning Cestui Que Vie Trusts:</w:t>
      </w:r>
    </w:p>
    <w:p w14:paraId="021E95FD" w14:textId="77777777" w:rsidR="00161BAF" w:rsidRPr="00E04BF2" w:rsidRDefault="00161BAF" w:rsidP="00161BAF">
      <w:pPr>
        <w:pStyle w:val="NoSpacing"/>
        <w:rPr>
          <w:rFonts w:ascii="Open Sans" w:hAnsi="Open Sans" w:cs="Open Sans"/>
        </w:rPr>
      </w:pPr>
    </w:p>
    <w:p w14:paraId="6A6CBA30" w14:textId="77777777" w:rsidR="00161BAF" w:rsidRPr="00E04BF2" w:rsidRDefault="00161BAF" w:rsidP="00B822CF">
      <w:pPr>
        <w:pStyle w:val="NoSpacing"/>
        <w:numPr>
          <w:ilvl w:val="0"/>
          <w:numId w:val="8"/>
        </w:numPr>
        <w:ind w:left="360"/>
        <w:rPr>
          <w:rFonts w:ascii="Open Sans" w:hAnsi="Open Sans" w:cs="Open Sans"/>
        </w:rPr>
      </w:pPr>
      <w:r w:rsidRPr="00E04BF2">
        <w:rPr>
          <w:rFonts w:ascii="Open Sans" w:hAnsi="Open Sans" w:cs="Open Sans"/>
        </w:rPr>
        <w:t>A Cestui Que (Vie) Trust may only exist for seventy (70) years, being the traditionally accepted "life" expectancy of the estate; and</w:t>
      </w:r>
    </w:p>
    <w:p w14:paraId="682FB4E1" w14:textId="77777777" w:rsidR="00161BAF" w:rsidRPr="00E04BF2" w:rsidRDefault="00161BAF" w:rsidP="00B822CF">
      <w:pPr>
        <w:pStyle w:val="NoSpacing"/>
        <w:rPr>
          <w:rFonts w:ascii="Open Sans" w:hAnsi="Open Sans" w:cs="Open Sans"/>
        </w:rPr>
      </w:pPr>
    </w:p>
    <w:p w14:paraId="093B0CBC" w14:textId="77777777" w:rsidR="00161BAF" w:rsidRPr="00E04BF2" w:rsidRDefault="00161BAF" w:rsidP="00B822CF">
      <w:pPr>
        <w:pStyle w:val="NoSpacing"/>
        <w:numPr>
          <w:ilvl w:val="0"/>
          <w:numId w:val="8"/>
        </w:numPr>
        <w:ind w:left="360"/>
        <w:rPr>
          <w:rFonts w:ascii="Open Sans" w:hAnsi="Open Sans" w:cs="Open Sans"/>
        </w:rPr>
      </w:pPr>
      <w:r w:rsidRPr="00E04BF2">
        <w:rPr>
          <w:rFonts w:ascii="Open Sans" w:hAnsi="Open Sans" w:cs="Open Sans"/>
        </w:rPr>
        <w:t>A Beneficiary under Estate may be either a Beneficiary or a Cestui Que (Vie) Trust. When a Beneficiary loses direct benefit of any Property of the higher Estate placed in Cestui Que (Vie) Trust on their behalf, they do not “own” the Cestui Que (Vie) Trust and are only the beneficiary of what the Trustees of the Cestui Que (Vie) Trust choose to provide them; and</w:t>
      </w:r>
    </w:p>
    <w:p w14:paraId="3964387A" w14:textId="77777777" w:rsidR="00161BAF" w:rsidRPr="00E04BF2" w:rsidRDefault="00161BAF" w:rsidP="00B822CF">
      <w:pPr>
        <w:pStyle w:val="NoSpacing"/>
        <w:rPr>
          <w:rFonts w:ascii="Open Sans" w:hAnsi="Open Sans" w:cs="Open Sans"/>
        </w:rPr>
      </w:pPr>
    </w:p>
    <w:p w14:paraId="54D7724A" w14:textId="77777777" w:rsidR="00161BAF" w:rsidRPr="00E04BF2" w:rsidRDefault="00161BAF" w:rsidP="00B822CF">
      <w:pPr>
        <w:pStyle w:val="NoSpacing"/>
        <w:numPr>
          <w:ilvl w:val="0"/>
          <w:numId w:val="8"/>
        </w:numPr>
        <w:ind w:left="360"/>
        <w:rPr>
          <w:rFonts w:ascii="Open Sans" w:hAnsi="Open Sans" w:cs="Open Sans"/>
        </w:rPr>
      </w:pPr>
      <w:r w:rsidRPr="00E04BF2">
        <w:rPr>
          <w:rFonts w:ascii="Open Sans" w:hAnsi="Open Sans" w:cs="Open Sans"/>
        </w:rPr>
        <w:t>The original purpose and function of a Cestui Que (Vie) Trust were to form a temporary Estate for the benefit of another because some event, state of affairs or condition prevented them from claiming their status as living, competent and present before a competent authority. Therefore, any claims, history, statutes, or arguments that deviate in terms of the origin and function of a Cestui Que (Vie) Trust as pronounced by these canons is false and automatically null and void. </w:t>
      </w:r>
    </w:p>
    <w:p w14:paraId="68487625" w14:textId="77777777" w:rsidR="00161BAF" w:rsidRPr="00E04BF2" w:rsidRDefault="00161BAF" w:rsidP="00161BAF">
      <w:pPr>
        <w:pStyle w:val="NoSpacing"/>
        <w:rPr>
          <w:rFonts w:ascii="Open Sans" w:hAnsi="Open Sans" w:cs="Open Sans"/>
        </w:rPr>
      </w:pPr>
    </w:p>
    <w:p w14:paraId="3EE94D8C"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2040</w:t>
      </w:r>
    </w:p>
    <w:p w14:paraId="100D336E" w14:textId="7E1E68D1" w:rsidR="00161BAF" w:rsidRPr="00E04BF2" w:rsidRDefault="00161BAF" w:rsidP="00161BAF">
      <w:pPr>
        <w:pStyle w:val="NoSpacing"/>
        <w:rPr>
          <w:rFonts w:ascii="Open Sans" w:hAnsi="Open Sans" w:cs="Open Sans"/>
        </w:rPr>
      </w:pPr>
      <w:r w:rsidRPr="00E04BF2">
        <w:rPr>
          <w:rFonts w:ascii="Open Sans" w:hAnsi="Open Sans" w:cs="Open Sans"/>
        </w:rPr>
        <w:t>The Trust Corpus created by a Cestui Que (Vie) is also known as the Estate from two Latin words, e + statuo, meaning “by virtue of decree, statute or judgment”. However, as the Estate is held in a Temporary, not permanent Trust, the (Corporate) Person as Beneficiary is entitled only to equitable title and the use of the Property rather than legal title and, therefore, ownership of the Property. Only the Corporation, also known as Body Corporate, Estate and Trust Corpus of a Cestui Que (Vie) Trust, possesses a valid legal personality.</w:t>
      </w:r>
    </w:p>
    <w:p w14:paraId="56B736BD" w14:textId="77777777" w:rsidR="008D5F5F" w:rsidRPr="00E04BF2" w:rsidRDefault="008D5F5F" w:rsidP="00161BAF">
      <w:pPr>
        <w:pStyle w:val="NoSpacing"/>
        <w:rPr>
          <w:rFonts w:ascii="Open Sans" w:hAnsi="Open Sans" w:cs="Open Sans"/>
        </w:rPr>
      </w:pPr>
    </w:p>
    <w:p w14:paraId="2FE97608"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2041</w:t>
      </w:r>
    </w:p>
    <w:p w14:paraId="09C7EF71" w14:textId="77777777" w:rsidR="00161BAF" w:rsidRPr="00E04BF2" w:rsidRDefault="00161BAF" w:rsidP="00161BAF">
      <w:pPr>
        <w:pStyle w:val="NoSpacing"/>
        <w:rPr>
          <w:rFonts w:ascii="Open Sans" w:hAnsi="Open Sans" w:cs="Open Sans"/>
        </w:rPr>
      </w:pPr>
      <w:r w:rsidRPr="00E04BF2">
        <w:rPr>
          <w:rFonts w:ascii="Open Sans" w:hAnsi="Open Sans" w:cs="Open Sans"/>
        </w:rPr>
        <w:t>The Property of any Estate created through a Temporary (Testamentary) Trust may be regarded as under “Cestui Que Use” by the Corporate Person, even if another name or description is used to define the type of trust or use. Therefore “Cestui Que Use is not a Person but a Right and therefore a form of "property".</w:t>
      </w:r>
    </w:p>
    <w:p w14:paraId="563974C7" w14:textId="77777777" w:rsidR="00161BAF" w:rsidRPr="00E04BF2" w:rsidRDefault="00161BAF" w:rsidP="00161BAF">
      <w:pPr>
        <w:pStyle w:val="NoSpacing"/>
        <w:rPr>
          <w:rFonts w:ascii="Open Sans" w:hAnsi="Open Sans" w:cs="Open Sans"/>
        </w:rPr>
      </w:pPr>
    </w:p>
    <w:p w14:paraId="7541CF01"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2042</w:t>
      </w:r>
    </w:p>
    <w:p w14:paraId="7DA1092A" w14:textId="57CEBC83" w:rsidR="00161BAF" w:rsidRPr="00E04BF2" w:rsidRDefault="00161BAF" w:rsidP="00161BAF">
      <w:pPr>
        <w:pStyle w:val="NoSpacing"/>
        <w:rPr>
          <w:rFonts w:ascii="Open Sans" w:hAnsi="Open Sans" w:cs="Open Sans"/>
        </w:rPr>
      </w:pPr>
      <w:r w:rsidRPr="00E04BF2">
        <w:rPr>
          <w:rFonts w:ascii="Open Sans" w:hAnsi="Open Sans" w:cs="Open Sans"/>
        </w:rPr>
        <w:t>In 1534, before the 1st Cestui Que Vie Act (1540), Henry VIII declared the first Cestui Que Vie type estate with the Act of Supremacy</w:t>
      </w:r>
      <w:r w:rsidR="00D326FB" w:rsidRPr="00E04BF2">
        <w:rPr>
          <w:rFonts w:ascii="Open Sans" w:hAnsi="Open Sans" w:cs="Open Sans"/>
        </w:rPr>
        <w:t>,</w:t>
      </w:r>
      <w:r w:rsidRPr="00E04BF2">
        <w:rPr>
          <w:rFonts w:ascii="Open Sans" w:hAnsi="Open Sans" w:cs="Open Sans"/>
        </w:rPr>
        <w:t xml:space="preserve"> which created the Crown Estate. In 1604, seventy (70) years later, James I of England modified the estate as the Crown Union (Union of Crowns). By the 18th Century, the Crown was viewed as a company. However, by the start of the 19th Century, around 1814 onwards, upon the company’s bankruptcy (1814/15), it became the fully private Crown Corporation controlled by European private banker families.</w:t>
      </w:r>
    </w:p>
    <w:p w14:paraId="0DB33AB3" w14:textId="77777777" w:rsidR="00B822CF" w:rsidRDefault="00B822CF" w:rsidP="00161BAF">
      <w:pPr>
        <w:pStyle w:val="NoSpacing"/>
        <w:rPr>
          <w:rFonts w:ascii="Open Sans" w:hAnsi="Open Sans" w:cs="Open Sans"/>
          <w:b/>
          <w:bCs/>
        </w:rPr>
      </w:pPr>
    </w:p>
    <w:p w14:paraId="25E993C2" w14:textId="19CAA1F0" w:rsidR="00161BAF" w:rsidRPr="00E04BF2" w:rsidRDefault="00161BAF" w:rsidP="00161BAF">
      <w:pPr>
        <w:pStyle w:val="NoSpacing"/>
        <w:rPr>
          <w:rFonts w:ascii="Open Sans" w:hAnsi="Open Sans" w:cs="Open Sans"/>
          <w:b/>
          <w:bCs/>
        </w:rPr>
      </w:pPr>
      <w:r w:rsidRPr="00E04BF2">
        <w:rPr>
          <w:rFonts w:ascii="Open Sans" w:hAnsi="Open Sans" w:cs="Open Sans"/>
          <w:b/>
          <w:bCs/>
        </w:rPr>
        <w:t>Canon 2043</w:t>
      </w:r>
    </w:p>
    <w:p w14:paraId="14052A96" w14:textId="77777777" w:rsidR="00161BAF" w:rsidRPr="00E04BF2" w:rsidRDefault="00161BAF" w:rsidP="00161BAF">
      <w:pPr>
        <w:pStyle w:val="NoSpacing"/>
        <w:rPr>
          <w:rFonts w:ascii="Open Sans" w:hAnsi="Open Sans" w:cs="Open Sans"/>
        </w:rPr>
      </w:pPr>
      <w:r w:rsidRPr="00E04BF2">
        <w:rPr>
          <w:rFonts w:ascii="Open Sans" w:hAnsi="Open Sans" w:cs="Open Sans"/>
        </w:rPr>
        <w:t>Since 1581, there has been a second series of Cestui Que Vie Estates concerning the property of "persons" and rights that migrated to the United States for administration including:</w:t>
      </w:r>
    </w:p>
    <w:p w14:paraId="253F70B8" w14:textId="77777777" w:rsidR="00161BAF" w:rsidRPr="00E04BF2" w:rsidRDefault="00161BAF" w:rsidP="00161BAF">
      <w:pPr>
        <w:pStyle w:val="NoSpacing"/>
        <w:rPr>
          <w:rFonts w:ascii="Open Sans" w:hAnsi="Open Sans" w:cs="Open Sans"/>
        </w:rPr>
      </w:pPr>
    </w:p>
    <w:p w14:paraId="0DD40D7A" w14:textId="77777777" w:rsidR="00161BAF" w:rsidRPr="00E04BF2" w:rsidRDefault="00161BAF" w:rsidP="00585EBE">
      <w:pPr>
        <w:pStyle w:val="NoSpacing"/>
        <w:numPr>
          <w:ilvl w:val="0"/>
          <w:numId w:val="9"/>
        </w:numPr>
        <w:ind w:left="360"/>
        <w:rPr>
          <w:rFonts w:ascii="Open Sans" w:hAnsi="Open Sans" w:cs="Open Sans"/>
        </w:rPr>
      </w:pPr>
      <w:r w:rsidRPr="00E04BF2">
        <w:rPr>
          <w:rFonts w:ascii="Open Sans" w:hAnsi="Open Sans" w:cs="Open Sans"/>
        </w:rPr>
        <w:t>In 1651, the Act for the Settlement of Ireland 1651-52 introduced the concept of "settlements", enemies of the state and restrictions of movement in states of "emergency"; and</w:t>
      </w:r>
    </w:p>
    <w:p w14:paraId="1B15B180" w14:textId="77777777" w:rsidR="00161BAF" w:rsidRPr="00E04BF2" w:rsidRDefault="00161BAF" w:rsidP="00585EBE">
      <w:pPr>
        <w:pStyle w:val="NoSpacing"/>
        <w:rPr>
          <w:rFonts w:ascii="Open Sans" w:hAnsi="Open Sans" w:cs="Open Sans"/>
        </w:rPr>
      </w:pPr>
    </w:p>
    <w:p w14:paraId="2A474D79" w14:textId="77777777" w:rsidR="00161BAF" w:rsidRPr="00E04BF2" w:rsidRDefault="00161BAF" w:rsidP="00585EBE">
      <w:pPr>
        <w:pStyle w:val="NoSpacing"/>
        <w:numPr>
          <w:ilvl w:val="0"/>
          <w:numId w:val="9"/>
        </w:numPr>
        <w:ind w:left="360"/>
        <w:rPr>
          <w:rFonts w:ascii="Open Sans" w:hAnsi="Open Sans" w:cs="Open Sans"/>
        </w:rPr>
      </w:pPr>
      <w:r w:rsidRPr="00E04BF2">
        <w:rPr>
          <w:rFonts w:ascii="Open Sans" w:hAnsi="Open Sans" w:cs="Open Sans"/>
        </w:rPr>
        <w:t>In 1861, the Emergency Powers Act 1861; and</w:t>
      </w:r>
    </w:p>
    <w:p w14:paraId="0C73E9DC" w14:textId="77777777" w:rsidR="00161BAF" w:rsidRPr="00E04BF2" w:rsidRDefault="00161BAF" w:rsidP="00585EBE">
      <w:pPr>
        <w:pStyle w:val="NoSpacing"/>
        <w:rPr>
          <w:rFonts w:ascii="Open Sans" w:hAnsi="Open Sans" w:cs="Open Sans"/>
        </w:rPr>
      </w:pPr>
    </w:p>
    <w:p w14:paraId="55DF5AA9" w14:textId="77777777" w:rsidR="00161BAF" w:rsidRPr="00E04BF2" w:rsidRDefault="00161BAF" w:rsidP="00585EBE">
      <w:pPr>
        <w:pStyle w:val="NoSpacing"/>
        <w:numPr>
          <w:ilvl w:val="0"/>
          <w:numId w:val="9"/>
        </w:numPr>
        <w:ind w:left="360"/>
        <w:rPr>
          <w:rFonts w:ascii="Open Sans" w:hAnsi="Open Sans" w:cs="Open Sans"/>
        </w:rPr>
      </w:pPr>
      <w:r w:rsidRPr="00E04BF2">
        <w:rPr>
          <w:rFonts w:ascii="Open Sans" w:hAnsi="Open Sans" w:cs="Open Sans"/>
        </w:rPr>
        <w:t>In 1931, the Emergency Relief and Construction Act 1931-32; and</w:t>
      </w:r>
    </w:p>
    <w:p w14:paraId="74A5F902" w14:textId="77777777" w:rsidR="00161BAF" w:rsidRPr="00E04BF2" w:rsidRDefault="00161BAF" w:rsidP="00585EBE">
      <w:pPr>
        <w:pStyle w:val="NoSpacing"/>
        <w:rPr>
          <w:rFonts w:ascii="Open Sans" w:hAnsi="Open Sans" w:cs="Open Sans"/>
        </w:rPr>
      </w:pPr>
    </w:p>
    <w:p w14:paraId="1E4EA5FC" w14:textId="77777777" w:rsidR="00161BAF" w:rsidRPr="00E04BF2" w:rsidRDefault="00161BAF" w:rsidP="00585EBE">
      <w:pPr>
        <w:pStyle w:val="NoSpacing"/>
        <w:numPr>
          <w:ilvl w:val="0"/>
          <w:numId w:val="9"/>
        </w:numPr>
        <w:ind w:left="360"/>
        <w:rPr>
          <w:rFonts w:ascii="Open Sans" w:hAnsi="Open Sans" w:cs="Open Sans"/>
        </w:rPr>
      </w:pPr>
      <w:r w:rsidRPr="00E04BF2">
        <w:rPr>
          <w:rFonts w:ascii="Open Sans" w:hAnsi="Open Sans" w:cs="Open Sans"/>
        </w:rPr>
        <w:t>in 2001 the Patriot Act 2001.</w:t>
      </w:r>
    </w:p>
    <w:p w14:paraId="4A426985" w14:textId="77777777" w:rsidR="00161BAF" w:rsidRPr="00E04BF2" w:rsidRDefault="00161BAF" w:rsidP="00161BAF">
      <w:pPr>
        <w:pStyle w:val="NoSpacing"/>
        <w:rPr>
          <w:rFonts w:ascii="Open Sans" w:hAnsi="Open Sans" w:cs="Open Sans"/>
        </w:rPr>
      </w:pPr>
    </w:p>
    <w:p w14:paraId="70D6FD43"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2044</w:t>
      </w:r>
    </w:p>
    <w:p w14:paraId="71A637D8" w14:textId="77777777" w:rsidR="00161BAF" w:rsidRPr="00E04BF2" w:rsidRDefault="00161BAF" w:rsidP="00161BAF">
      <w:pPr>
        <w:pStyle w:val="NoSpacing"/>
        <w:rPr>
          <w:rFonts w:ascii="Open Sans" w:hAnsi="Open Sans" w:cs="Open Sans"/>
        </w:rPr>
      </w:pPr>
      <w:r w:rsidRPr="00E04BF2">
        <w:rPr>
          <w:rFonts w:ascii="Open Sans" w:hAnsi="Open Sans" w:cs="Open Sans"/>
        </w:rPr>
        <w:t xml:space="preserve">Since 1591, there has been a third series of Cestui Que Vie Estates concerning the </w:t>
      </w:r>
      <w:r w:rsidRPr="00E04BF2">
        <w:rPr>
          <w:rFonts w:ascii="Open Sans" w:hAnsi="Open Sans" w:cs="Open Sans"/>
          <w:b/>
          <w:bCs/>
        </w:rPr>
        <w:t>property of "soul" and ecclesiastical rights</w:t>
      </w:r>
      <w:r w:rsidRPr="00E04BF2">
        <w:rPr>
          <w:rFonts w:ascii="Open Sans" w:hAnsi="Open Sans" w:cs="Open Sans"/>
        </w:rPr>
        <w:t>, which migrated to the United States for administration including:</w:t>
      </w:r>
    </w:p>
    <w:p w14:paraId="10B958DA" w14:textId="77777777" w:rsidR="00161BAF" w:rsidRPr="00E04BF2" w:rsidRDefault="00161BAF" w:rsidP="00161BAF">
      <w:pPr>
        <w:pStyle w:val="NoSpacing"/>
        <w:rPr>
          <w:rFonts w:ascii="Open Sans" w:hAnsi="Open Sans" w:cs="Open Sans"/>
        </w:rPr>
      </w:pPr>
    </w:p>
    <w:p w14:paraId="319265A8" w14:textId="77777777" w:rsidR="00161BAF" w:rsidRPr="00E04BF2" w:rsidRDefault="00161BAF" w:rsidP="00585EBE">
      <w:pPr>
        <w:pStyle w:val="NoSpacing"/>
        <w:numPr>
          <w:ilvl w:val="0"/>
          <w:numId w:val="10"/>
        </w:numPr>
        <w:ind w:left="360"/>
        <w:rPr>
          <w:rFonts w:ascii="Open Sans" w:hAnsi="Open Sans" w:cs="Open Sans"/>
        </w:rPr>
      </w:pPr>
      <w:r w:rsidRPr="00E04BF2">
        <w:rPr>
          <w:rFonts w:ascii="Open Sans" w:hAnsi="Open Sans" w:cs="Open Sans"/>
        </w:rPr>
        <w:t>In 1661, the Act of Settlement 1661-62; and</w:t>
      </w:r>
    </w:p>
    <w:p w14:paraId="5852BC4A" w14:textId="77777777" w:rsidR="00161BAF" w:rsidRPr="00E04BF2" w:rsidRDefault="00161BAF" w:rsidP="00585EBE">
      <w:pPr>
        <w:pStyle w:val="NoSpacing"/>
        <w:rPr>
          <w:rFonts w:ascii="Open Sans" w:hAnsi="Open Sans" w:cs="Open Sans"/>
        </w:rPr>
      </w:pPr>
    </w:p>
    <w:p w14:paraId="790E500D" w14:textId="77777777" w:rsidR="00161BAF" w:rsidRPr="00E04BF2" w:rsidRDefault="00161BAF" w:rsidP="00585EBE">
      <w:pPr>
        <w:pStyle w:val="NoSpacing"/>
        <w:numPr>
          <w:ilvl w:val="0"/>
          <w:numId w:val="10"/>
        </w:numPr>
        <w:ind w:left="360"/>
        <w:rPr>
          <w:rFonts w:ascii="Open Sans" w:hAnsi="Open Sans" w:cs="Open Sans"/>
        </w:rPr>
      </w:pPr>
      <w:r w:rsidRPr="00E04BF2">
        <w:rPr>
          <w:rFonts w:ascii="Open Sans" w:hAnsi="Open Sans" w:cs="Open Sans"/>
        </w:rPr>
        <w:t>In 1871, the District of Columbia Act 1871; and</w:t>
      </w:r>
    </w:p>
    <w:p w14:paraId="3521F584" w14:textId="77777777" w:rsidR="00161BAF" w:rsidRPr="00E04BF2" w:rsidRDefault="00161BAF" w:rsidP="00585EBE">
      <w:pPr>
        <w:pStyle w:val="NoSpacing"/>
        <w:rPr>
          <w:rFonts w:ascii="Open Sans" w:hAnsi="Open Sans" w:cs="Open Sans"/>
        </w:rPr>
      </w:pPr>
    </w:p>
    <w:p w14:paraId="72D486EB" w14:textId="77777777" w:rsidR="00161BAF" w:rsidRPr="00E04BF2" w:rsidRDefault="00161BAF" w:rsidP="00585EBE">
      <w:pPr>
        <w:pStyle w:val="NoSpacing"/>
        <w:numPr>
          <w:ilvl w:val="0"/>
          <w:numId w:val="10"/>
        </w:numPr>
        <w:ind w:left="360"/>
        <w:rPr>
          <w:rFonts w:ascii="Open Sans" w:hAnsi="Open Sans" w:cs="Open Sans"/>
        </w:rPr>
      </w:pPr>
      <w:r w:rsidRPr="00E04BF2">
        <w:rPr>
          <w:rFonts w:ascii="Open Sans" w:hAnsi="Open Sans" w:cs="Open Sans"/>
        </w:rPr>
        <w:t>In 1941, the Lend-Lease Act 1941.</w:t>
      </w:r>
    </w:p>
    <w:p w14:paraId="3AF77367" w14:textId="77777777" w:rsidR="008D5F5F" w:rsidRPr="00E04BF2" w:rsidRDefault="008D5F5F" w:rsidP="00161BAF">
      <w:pPr>
        <w:pStyle w:val="NoSpacing"/>
        <w:rPr>
          <w:rFonts w:ascii="Open Sans" w:hAnsi="Open Sans" w:cs="Open Sans"/>
        </w:rPr>
      </w:pPr>
    </w:p>
    <w:p w14:paraId="291B5E16"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2045</w:t>
      </w:r>
    </w:p>
    <w:p w14:paraId="6F20C1F1" w14:textId="77777777" w:rsidR="00161BAF" w:rsidRPr="00E04BF2" w:rsidRDefault="00161BAF" w:rsidP="00161BAF">
      <w:pPr>
        <w:pStyle w:val="NoSpacing"/>
        <w:rPr>
          <w:rFonts w:ascii="Open Sans" w:hAnsi="Open Sans" w:cs="Open Sans"/>
        </w:rPr>
      </w:pPr>
      <w:r w:rsidRPr="00E04BF2">
        <w:rPr>
          <w:rFonts w:ascii="Open Sans" w:hAnsi="Open Sans" w:cs="Open Sans"/>
        </w:rPr>
        <w:t>By 1815 and the bankruptcy of the Crown and Bank of England by the Rothschilds, for the 1st time, the Cestui Que Vie Trusts of the United Kingdom became assets placed in private banks, effectively becoming "private trusts" or "Fide Commissary Trusts" administered by commissioners (guardians). From 1835 and the Wills Act, these private trusts have been also considered "Secret Trusts" whose existence does not need to be divulged.</w:t>
      </w:r>
    </w:p>
    <w:p w14:paraId="56BD2626" w14:textId="77777777" w:rsidR="00161BAF" w:rsidRPr="00E04BF2" w:rsidRDefault="00161BAF" w:rsidP="00161BAF">
      <w:pPr>
        <w:pStyle w:val="NoSpacing"/>
        <w:rPr>
          <w:rFonts w:ascii="Open Sans" w:hAnsi="Open Sans" w:cs="Open Sans"/>
        </w:rPr>
      </w:pPr>
    </w:p>
    <w:p w14:paraId="316D535A"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2046</w:t>
      </w:r>
    </w:p>
    <w:p w14:paraId="4BDF019C" w14:textId="0F1622BB" w:rsidR="00161BAF" w:rsidRPr="00E04BF2" w:rsidRDefault="00161BAF" w:rsidP="00161BAF">
      <w:pPr>
        <w:pStyle w:val="NoSpacing"/>
        <w:rPr>
          <w:rFonts w:ascii="Open Sans" w:hAnsi="Open Sans" w:cs="Open Sans"/>
        </w:rPr>
      </w:pPr>
      <w:r w:rsidRPr="00E04BF2">
        <w:rPr>
          <w:rFonts w:ascii="Open Sans" w:hAnsi="Open Sans" w:cs="Open Sans"/>
        </w:rPr>
        <w:t>From 1917/18, with the enactment of the Sedition Act and the Trading with the Enemy Act in the United States and through the United Kingdom, the citizens of the Commonwealth and the United States became effectively "enemies of the state" and "aliens" which in turn converted the "Fide Commissary" private secret trusts to "Foreign Situs" (Private International) Trusts.</w:t>
      </w:r>
    </w:p>
    <w:p w14:paraId="454D92CA" w14:textId="77777777" w:rsidR="00161BAF" w:rsidRPr="00E04BF2" w:rsidRDefault="00161BAF" w:rsidP="00161BAF">
      <w:pPr>
        <w:pStyle w:val="NoSpacing"/>
        <w:rPr>
          <w:rFonts w:ascii="Open Sans" w:hAnsi="Open Sans" w:cs="Open Sans"/>
        </w:rPr>
      </w:pPr>
    </w:p>
    <w:p w14:paraId="4C053669"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2047</w:t>
      </w:r>
    </w:p>
    <w:p w14:paraId="0440CC63" w14:textId="77777777" w:rsidR="00161BAF" w:rsidRPr="00E04BF2" w:rsidRDefault="00161BAF" w:rsidP="00161BAF">
      <w:pPr>
        <w:pStyle w:val="NoSpacing"/>
        <w:rPr>
          <w:rFonts w:ascii="Open Sans" w:hAnsi="Open Sans" w:cs="Open Sans"/>
        </w:rPr>
      </w:pPr>
      <w:r w:rsidRPr="00E04BF2">
        <w:rPr>
          <w:rFonts w:ascii="Open Sans" w:hAnsi="Open Sans" w:cs="Open Sans"/>
        </w:rPr>
        <w:t>In 1931, the Roman Cult, also known as the Vatican, created the Bank for International Settlements to control claimed property of associated private central banks worldwide. Upon the deliberate bankruptcy of most countries, private central banks were installed as administrators, and the global Cestui Que Vie/Foreign Situs Trust system was implemented from 1933 onwards.</w:t>
      </w:r>
    </w:p>
    <w:p w14:paraId="44EDB57A" w14:textId="77777777" w:rsidR="00161BAF" w:rsidRPr="00E04BF2" w:rsidRDefault="00161BAF" w:rsidP="00161BAF">
      <w:pPr>
        <w:pStyle w:val="NoSpacing"/>
        <w:rPr>
          <w:rFonts w:ascii="Open Sans" w:hAnsi="Open Sans" w:cs="Open Sans"/>
        </w:rPr>
      </w:pPr>
    </w:p>
    <w:p w14:paraId="6E57D60B"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2048</w:t>
      </w:r>
    </w:p>
    <w:p w14:paraId="41FFCA46" w14:textId="77777777" w:rsidR="00161BAF" w:rsidRPr="00E04BF2" w:rsidRDefault="00161BAF" w:rsidP="00161BAF">
      <w:pPr>
        <w:pStyle w:val="NoSpacing"/>
        <w:rPr>
          <w:rFonts w:ascii="Open Sans" w:hAnsi="Open Sans" w:cs="Open Sans"/>
          <w:color w:val="FF0000"/>
        </w:rPr>
      </w:pPr>
      <w:r w:rsidRPr="00E04BF2">
        <w:rPr>
          <w:rFonts w:ascii="Open Sans" w:hAnsi="Open Sans" w:cs="Open Sans"/>
          <w:color w:val="FF0000"/>
        </w:rPr>
        <w:t xml:space="preserve">Since 1933, when a </w:t>
      </w:r>
      <w:r w:rsidRPr="00E04BF2">
        <w:rPr>
          <w:rFonts w:ascii="Open Sans" w:hAnsi="Open Sans" w:cs="Open Sans"/>
          <w:b/>
          <w:bCs/>
          <w:color w:val="FF0000"/>
        </w:rPr>
        <w:t>child is borne in a State (Estate)</w:t>
      </w:r>
      <w:r w:rsidRPr="00E04BF2">
        <w:rPr>
          <w:rFonts w:ascii="Open Sans" w:hAnsi="Open Sans" w:cs="Open Sans"/>
          <w:color w:val="FF0000"/>
        </w:rPr>
        <w:t xml:space="preserve"> under </w:t>
      </w:r>
      <w:r w:rsidRPr="00E04BF2">
        <w:rPr>
          <w:rFonts w:ascii="Open Sans" w:hAnsi="Open Sans" w:cs="Open Sans"/>
          <w:b/>
          <w:bCs/>
          <w:color w:val="FF0000"/>
        </w:rPr>
        <w:t>inferior Roman law, three (3) Cestui Que (Vie) Trusts are created</w:t>
      </w:r>
      <w:r w:rsidRPr="00E04BF2">
        <w:rPr>
          <w:rFonts w:ascii="Open Sans" w:hAnsi="Open Sans" w:cs="Open Sans"/>
          <w:color w:val="FF0000"/>
        </w:rPr>
        <w:t xml:space="preserve"> upon certain presumptions, specifically designed to deny the child forever any </w:t>
      </w:r>
      <w:r w:rsidRPr="00E04BF2">
        <w:rPr>
          <w:rFonts w:ascii="Open Sans" w:hAnsi="Open Sans" w:cs="Open Sans"/>
          <w:b/>
          <w:bCs/>
          <w:color w:val="FF0000"/>
        </w:rPr>
        <w:t>rights of Real Property, any Rights as a Free Person, and any Rights to be known as man and woman</w:t>
      </w:r>
      <w:r w:rsidRPr="00E04BF2">
        <w:rPr>
          <w:rFonts w:ascii="Open Sans" w:hAnsi="Open Sans" w:cs="Open Sans"/>
          <w:color w:val="FF0000"/>
        </w:rPr>
        <w:t xml:space="preserve"> rather than a </w:t>
      </w:r>
      <w:r w:rsidRPr="00E04BF2">
        <w:rPr>
          <w:rFonts w:ascii="Open Sans" w:hAnsi="Open Sans" w:cs="Open Sans"/>
          <w:b/>
          <w:bCs/>
          <w:color w:val="FF0000"/>
        </w:rPr>
        <w:t>creature or animal,</w:t>
      </w:r>
      <w:r w:rsidRPr="00E04BF2">
        <w:rPr>
          <w:rFonts w:ascii="Open Sans" w:hAnsi="Open Sans" w:cs="Open Sans"/>
          <w:color w:val="FF0000"/>
        </w:rPr>
        <w:t xml:space="preserve"> by </w:t>
      </w:r>
      <w:r w:rsidRPr="00E04BF2">
        <w:rPr>
          <w:rFonts w:ascii="Open Sans" w:hAnsi="Open Sans" w:cs="Open Sans"/>
          <w:b/>
          <w:bCs/>
          <w:color w:val="FF0000"/>
        </w:rPr>
        <w:t>claiming and possessing their Soul or Spirit.</w:t>
      </w:r>
    </w:p>
    <w:p w14:paraId="0CFFBFCA" w14:textId="77777777" w:rsidR="00161BAF" w:rsidRPr="00E04BF2" w:rsidRDefault="00161BAF" w:rsidP="00161BAF">
      <w:pPr>
        <w:pStyle w:val="NoSpacing"/>
        <w:rPr>
          <w:rFonts w:ascii="Open Sans" w:hAnsi="Open Sans" w:cs="Open Sans"/>
        </w:rPr>
      </w:pPr>
    </w:p>
    <w:p w14:paraId="4A6D727D"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2049</w:t>
      </w:r>
    </w:p>
    <w:p w14:paraId="6EB80396" w14:textId="77777777" w:rsidR="00161BAF" w:rsidRPr="00E04BF2" w:rsidRDefault="00161BAF" w:rsidP="00161BAF">
      <w:pPr>
        <w:pStyle w:val="NoSpacing"/>
        <w:rPr>
          <w:rFonts w:ascii="Open Sans" w:hAnsi="Open Sans" w:cs="Open Sans"/>
          <w:color w:val="FF0000"/>
        </w:rPr>
      </w:pPr>
      <w:r w:rsidRPr="00E04BF2">
        <w:rPr>
          <w:rFonts w:ascii="Open Sans" w:hAnsi="Open Sans" w:cs="Open Sans"/>
          <w:color w:val="FF0000"/>
        </w:rPr>
        <w:t xml:space="preserve">Since 1933, upon a </w:t>
      </w:r>
      <w:r w:rsidRPr="00E04BF2">
        <w:rPr>
          <w:rFonts w:ascii="Open Sans" w:hAnsi="Open Sans" w:cs="Open Sans"/>
          <w:b/>
          <w:bCs/>
          <w:color w:val="FF0000"/>
        </w:rPr>
        <w:t>new child being borne</w:t>
      </w:r>
      <w:r w:rsidRPr="00E04BF2">
        <w:rPr>
          <w:rFonts w:ascii="Open Sans" w:hAnsi="Open Sans" w:cs="Open Sans"/>
          <w:color w:val="FF0000"/>
        </w:rPr>
        <w:t xml:space="preserve">, the </w:t>
      </w:r>
      <w:r w:rsidRPr="00E04BF2">
        <w:rPr>
          <w:rFonts w:ascii="Open Sans" w:hAnsi="Open Sans" w:cs="Open Sans"/>
          <w:b/>
          <w:bCs/>
          <w:color w:val="FF0000"/>
        </w:rPr>
        <w:t>Executors</w:t>
      </w:r>
      <w:r w:rsidRPr="00E04BF2">
        <w:rPr>
          <w:rFonts w:ascii="Open Sans" w:hAnsi="Open Sans" w:cs="Open Sans"/>
          <w:color w:val="FF0000"/>
        </w:rPr>
        <w:t xml:space="preserve"> or </w:t>
      </w:r>
      <w:r w:rsidRPr="00E04BF2">
        <w:rPr>
          <w:rFonts w:ascii="Open Sans" w:hAnsi="Open Sans" w:cs="Open Sans"/>
          <w:b/>
          <w:bCs/>
          <w:color w:val="FF0000"/>
        </w:rPr>
        <w:t xml:space="preserve">Administrators </w:t>
      </w:r>
      <w:r w:rsidRPr="00E04BF2">
        <w:rPr>
          <w:rFonts w:ascii="Open Sans" w:hAnsi="Open Sans" w:cs="Open Sans"/>
          <w:color w:val="FF0000"/>
        </w:rPr>
        <w:t xml:space="preserve">of the higher Estate willingly and knowingly </w:t>
      </w:r>
      <w:r w:rsidRPr="00E04BF2">
        <w:rPr>
          <w:rFonts w:ascii="Open Sans" w:hAnsi="Open Sans" w:cs="Open Sans"/>
          <w:b/>
          <w:bCs/>
          <w:color w:val="FF0000"/>
        </w:rPr>
        <w:t>convey the beneficial entitlements of the child as Beneficiary into the 1st Cestui Que (Vie) Trust in the form of a Registry Number</w:t>
      </w:r>
      <w:r w:rsidRPr="00E04BF2">
        <w:rPr>
          <w:rFonts w:ascii="Open Sans" w:hAnsi="Open Sans" w:cs="Open Sans"/>
          <w:color w:val="FF0000"/>
        </w:rPr>
        <w:t xml:space="preserve"> by </w:t>
      </w:r>
      <w:r w:rsidRPr="00E04BF2">
        <w:rPr>
          <w:rFonts w:ascii="Open Sans" w:hAnsi="Open Sans" w:cs="Open Sans"/>
          <w:b/>
          <w:bCs/>
          <w:color w:val="FF0000"/>
        </w:rPr>
        <w:t>registering the Name</w:t>
      </w:r>
      <w:r w:rsidRPr="00E04BF2">
        <w:rPr>
          <w:rFonts w:ascii="Open Sans" w:hAnsi="Open Sans" w:cs="Open Sans"/>
          <w:color w:val="FF0000"/>
        </w:rPr>
        <w:t xml:space="preserve">, thereby also </w:t>
      </w:r>
      <w:r w:rsidRPr="00E04BF2">
        <w:rPr>
          <w:rFonts w:ascii="Open Sans" w:hAnsi="Open Sans" w:cs="Open Sans"/>
          <w:b/>
          <w:bCs/>
          <w:color w:val="FF0000"/>
        </w:rPr>
        <w:t>creating the Corporate Person</w:t>
      </w:r>
      <w:r w:rsidRPr="00E04BF2">
        <w:rPr>
          <w:rFonts w:ascii="Open Sans" w:hAnsi="Open Sans" w:cs="Open Sans"/>
          <w:color w:val="FF0000"/>
        </w:rPr>
        <w:t xml:space="preserve">, and </w:t>
      </w:r>
      <w:r w:rsidRPr="00E04BF2">
        <w:rPr>
          <w:rFonts w:ascii="Open Sans" w:hAnsi="Open Sans" w:cs="Open Sans"/>
          <w:b/>
          <w:bCs/>
          <w:color w:val="FF0000"/>
        </w:rPr>
        <w:t>denying the child any rights as an owner of Real Property.</w:t>
      </w:r>
    </w:p>
    <w:p w14:paraId="246E8422" w14:textId="77777777" w:rsidR="00161BAF" w:rsidRPr="00E04BF2" w:rsidRDefault="00161BAF" w:rsidP="00161BAF">
      <w:pPr>
        <w:pStyle w:val="NoSpacing"/>
        <w:rPr>
          <w:rFonts w:ascii="Open Sans" w:hAnsi="Open Sans" w:cs="Open Sans"/>
        </w:rPr>
      </w:pPr>
    </w:p>
    <w:p w14:paraId="3ECFE2E5"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2050</w:t>
      </w:r>
    </w:p>
    <w:p w14:paraId="63774328" w14:textId="0ACDFECD" w:rsidR="00161BAF" w:rsidRPr="00E04BF2" w:rsidRDefault="00161BAF" w:rsidP="00161BAF">
      <w:pPr>
        <w:pStyle w:val="NoSpacing"/>
        <w:rPr>
          <w:rFonts w:ascii="Open Sans" w:hAnsi="Open Sans" w:cs="Open Sans"/>
          <w:b/>
          <w:bCs/>
          <w:color w:val="FF0000"/>
        </w:rPr>
      </w:pPr>
      <w:r w:rsidRPr="00E04BF2">
        <w:rPr>
          <w:rFonts w:ascii="Open Sans" w:hAnsi="Open Sans" w:cs="Open Sans"/>
          <w:color w:val="FF0000"/>
        </w:rPr>
        <w:t xml:space="preserve">Since 1933, when a </w:t>
      </w:r>
      <w:r w:rsidRPr="00E04BF2">
        <w:rPr>
          <w:rFonts w:ascii="Open Sans" w:hAnsi="Open Sans" w:cs="Open Sans"/>
          <w:b/>
          <w:bCs/>
          <w:color w:val="FF0000"/>
        </w:rPr>
        <w:t>child is borne</w:t>
      </w:r>
      <w:r w:rsidRPr="00E04BF2">
        <w:rPr>
          <w:rFonts w:ascii="Open Sans" w:hAnsi="Open Sans" w:cs="Open Sans"/>
          <w:color w:val="FF0000"/>
        </w:rPr>
        <w:t xml:space="preserve">, the </w:t>
      </w:r>
      <w:r w:rsidRPr="00E04BF2">
        <w:rPr>
          <w:rFonts w:ascii="Open Sans" w:hAnsi="Open Sans" w:cs="Open Sans"/>
          <w:b/>
          <w:bCs/>
          <w:color w:val="FF0000"/>
        </w:rPr>
        <w:t>Executors</w:t>
      </w:r>
      <w:r w:rsidRPr="00E04BF2">
        <w:rPr>
          <w:rFonts w:ascii="Open Sans" w:hAnsi="Open Sans" w:cs="Open Sans"/>
          <w:color w:val="FF0000"/>
        </w:rPr>
        <w:t xml:space="preserve"> or </w:t>
      </w:r>
      <w:r w:rsidRPr="00E04BF2">
        <w:rPr>
          <w:rFonts w:ascii="Open Sans" w:hAnsi="Open Sans" w:cs="Open Sans"/>
          <w:b/>
          <w:bCs/>
          <w:color w:val="FF0000"/>
        </w:rPr>
        <w:t xml:space="preserve">Administrators </w:t>
      </w:r>
      <w:r w:rsidRPr="00E04BF2">
        <w:rPr>
          <w:rFonts w:ascii="Open Sans" w:hAnsi="Open Sans" w:cs="Open Sans"/>
          <w:color w:val="FF0000"/>
        </w:rPr>
        <w:t xml:space="preserve">of the higher Estate knowingly and willingly </w:t>
      </w:r>
      <w:r w:rsidRPr="00E04BF2">
        <w:rPr>
          <w:rFonts w:ascii="Open Sans" w:hAnsi="Open Sans" w:cs="Open Sans"/>
          <w:b/>
          <w:bCs/>
          <w:color w:val="FF0000"/>
        </w:rPr>
        <w:t>claim the baby as chattel to the Estate. The slave baby contract is then created by honouring the ancient tradition of either having the ink impression of the feet of the baby onto the live birth record or a drop of its blood, as well as tricking the parents into signing the baby away through the deceitful legal meanings on the live birth record.</w:t>
      </w:r>
      <w:r w:rsidRPr="00E04BF2">
        <w:rPr>
          <w:rFonts w:ascii="Open Sans" w:hAnsi="Open Sans" w:cs="Open Sans"/>
          <w:color w:val="FF0000"/>
        </w:rPr>
        <w:t xml:space="preserve"> </w:t>
      </w:r>
      <w:r w:rsidRPr="00E04BF2">
        <w:rPr>
          <w:rFonts w:ascii="Open Sans" w:hAnsi="Open Sans" w:cs="Open Sans"/>
          <w:b/>
          <w:bCs/>
          <w:color w:val="FF0000"/>
        </w:rPr>
        <w:t>This live birth record as a promissory note</w:t>
      </w:r>
      <w:r w:rsidRPr="00E04BF2">
        <w:rPr>
          <w:rFonts w:ascii="Open Sans" w:hAnsi="Open Sans" w:cs="Open Sans"/>
          <w:color w:val="FF0000"/>
        </w:rPr>
        <w:t xml:space="preserve"> is </w:t>
      </w:r>
      <w:r w:rsidRPr="00E04BF2">
        <w:rPr>
          <w:rFonts w:ascii="Open Sans" w:hAnsi="Open Sans" w:cs="Open Sans"/>
          <w:b/>
          <w:bCs/>
          <w:color w:val="FF0000"/>
        </w:rPr>
        <w:t>converted into a slave bond sold to the private reserve bank</w:t>
      </w:r>
      <w:r w:rsidRPr="00E04BF2">
        <w:rPr>
          <w:rFonts w:ascii="Open Sans" w:hAnsi="Open Sans" w:cs="Open Sans"/>
          <w:color w:val="FF0000"/>
        </w:rPr>
        <w:t xml:space="preserve"> of the estate and then </w:t>
      </w:r>
      <w:r w:rsidRPr="00E04BF2">
        <w:rPr>
          <w:rFonts w:ascii="Open Sans" w:hAnsi="Open Sans" w:cs="Open Sans"/>
          <w:b/>
          <w:bCs/>
          <w:color w:val="FF0000"/>
        </w:rPr>
        <w:t>conveyed into a 2nd and separate Cestui Que (Vie) Trust per child owned by the bank.</w:t>
      </w:r>
      <w:r w:rsidRPr="00E04BF2">
        <w:rPr>
          <w:rFonts w:ascii="Open Sans" w:hAnsi="Open Sans" w:cs="Open Sans"/>
          <w:color w:val="FF0000"/>
        </w:rPr>
        <w:t xml:space="preserve"> Upon the </w:t>
      </w:r>
      <w:r w:rsidRPr="00E04BF2">
        <w:rPr>
          <w:rFonts w:ascii="Open Sans" w:hAnsi="Open Sans" w:cs="Open Sans"/>
          <w:b/>
          <w:bCs/>
          <w:color w:val="FF0000"/>
        </w:rPr>
        <w:t>promissory note reaching maturity</w:t>
      </w:r>
      <w:r w:rsidRPr="00E04BF2">
        <w:rPr>
          <w:rFonts w:ascii="Open Sans" w:hAnsi="Open Sans" w:cs="Open Sans"/>
          <w:color w:val="FF0000"/>
        </w:rPr>
        <w:t xml:space="preserve"> and the </w:t>
      </w:r>
      <w:r w:rsidRPr="00E04BF2">
        <w:rPr>
          <w:rFonts w:ascii="Open Sans" w:hAnsi="Open Sans" w:cs="Open Sans"/>
          <w:b/>
          <w:bCs/>
          <w:color w:val="FF0000"/>
        </w:rPr>
        <w:t>bank being unable to “seize” the slave child, a maritime lien is lawfully issued to “salvage” the lost property</w:t>
      </w:r>
      <w:r w:rsidRPr="00E04BF2">
        <w:rPr>
          <w:rFonts w:ascii="Open Sans" w:hAnsi="Open Sans" w:cs="Open Sans"/>
          <w:color w:val="FF0000"/>
        </w:rPr>
        <w:t xml:space="preserve"> and itself </w:t>
      </w:r>
      <w:r w:rsidRPr="00E04BF2">
        <w:rPr>
          <w:rFonts w:ascii="Open Sans" w:hAnsi="Open Sans" w:cs="Open Sans"/>
          <w:b/>
          <w:bCs/>
          <w:color w:val="FF0000"/>
        </w:rPr>
        <w:t>monetized as currency issued in series against the Cestui Que (Vie) Trust.</w:t>
      </w:r>
    </w:p>
    <w:p w14:paraId="715839A2" w14:textId="77777777" w:rsidR="00161BAF" w:rsidRPr="00E04BF2" w:rsidRDefault="00161BAF" w:rsidP="00161BAF">
      <w:pPr>
        <w:pStyle w:val="NoSpacing"/>
        <w:rPr>
          <w:rFonts w:ascii="Open Sans" w:hAnsi="Open Sans" w:cs="Open Sans"/>
        </w:rPr>
      </w:pPr>
    </w:p>
    <w:p w14:paraId="60A7EF77"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2051</w:t>
      </w:r>
    </w:p>
    <w:p w14:paraId="2261B257" w14:textId="01CDF545" w:rsidR="00161BAF" w:rsidRPr="00E04BF2" w:rsidRDefault="00161BAF" w:rsidP="00161BAF">
      <w:pPr>
        <w:pStyle w:val="NoSpacing"/>
        <w:rPr>
          <w:rFonts w:ascii="Open Sans" w:hAnsi="Open Sans" w:cs="Open Sans"/>
          <w:b/>
          <w:bCs/>
        </w:rPr>
      </w:pPr>
      <w:r w:rsidRPr="00E04BF2">
        <w:rPr>
          <w:rFonts w:ascii="Open Sans" w:hAnsi="Open Sans" w:cs="Open Sans"/>
        </w:rPr>
        <w:t xml:space="preserve">Each Cestui Que Vie Trust created in 1933 represents one of the </w:t>
      </w:r>
      <w:r w:rsidRPr="00E04BF2">
        <w:rPr>
          <w:rFonts w:ascii="Open Sans" w:hAnsi="Open Sans" w:cs="Open Sans"/>
          <w:b/>
          <w:bCs/>
        </w:rPr>
        <w:t>3 Crowns representing the 3 claims of property of the Roman Cult, being Real Property, Personal Property and Ecclesiastical Property and the denial of any rights to men and women, other than those chosen as loyal members of the society and as Executors and Administrators.</w:t>
      </w:r>
    </w:p>
    <w:p w14:paraId="1D5E6A7A" w14:textId="77777777" w:rsidR="00557C7F" w:rsidRDefault="00557C7F" w:rsidP="00161BAF">
      <w:pPr>
        <w:pStyle w:val="NoSpacing"/>
        <w:rPr>
          <w:rFonts w:ascii="Open Sans" w:hAnsi="Open Sans" w:cs="Open Sans"/>
          <w:b/>
          <w:bCs/>
        </w:rPr>
      </w:pPr>
    </w:p>
    <w:p w14:paraId="1903850E" w14:textId="25C1F846" w:rsidR="00161BAF" w:rsidRPr="00E04BF2" w:rsidRDefault="00161BAF" w:rsidP="00161BAF">
      <w:pPr>
        <w:pStyle w:val="NoSpacing"/>
        <w:rPr>
          <w:rFonts w:ascii="Open Sans" w:hAnsi="Open Sans" w:cs="Open Sans"/>
          <w:b/>
          <w:bCs/>
        </w:rPr>
      </w:pPr>
      <w:r w:rsidRPr="00E04BF2">
        <w:rPr>
          <w:rFonts w:ascii="Open Sans" w:hAnsi="Open Sans" w:cs="Open Sans"/>
          <w:b/>
          <w:bCs/>
        </w:rPr>
        <w:t>Canon 2052</w:t>
      </w:r>
    </w:p>
    <w:p w14:paraId="1C4B71A1" w14:textId="77777777" w:rsidR="00161BAF" w:rsidRPr="00E04BF2" w:rsidRDefault="00161BAF" w:rsidP="00161BAF">
      <w:pPr>
        <w:pStyle w:val="NoSpacing"/>
        <w:rPr>
          <w:rFonts w:ascii="Open Sans" w:hAnsi="Open Sans" w:cs="Open Sans"/>
        </w:rPr>
      </w:pPr>
      <w:r w:rsidRPr="00E04BF2">
        <w:rPr>
          <w:rFonts w:ascii="Open Sans" w:hAnsi="Open Sans" w:cs="Open Sans"/>
          <w:b/>
          <w:bCs/>
        </w:rPr>
        <w:t>The Three (3) Cestui Que Vie Trusts are the specific denial of rights of Real Property, Personal Property and Ecclesiastical Property for most men and women</w:t>
      </w:r>
      <w:r w:rsidRPr="00E04BF2">
        <w:rPr>
          <w:rFonts w:ascii="Open Sans" w:hAnsi="Open Sans" w:cs="Open Sans"/>
        </w:rPr>
        <w:t>, corresponding exactly to the three forms of law available to the Galla of the Bar Association Courts. The first form of law is corporate commercial law is effective because of the 1st Cestui Que Vie Trust.</w:t>
      </w:r>
    </w:p>
    <w:p w14:paraId="1552F81F" w14:textId="77777777" w:rsidR="00161BAF" w:rsidRPr="00E04BF2" w:rsidRDefault="00161BAF" w:rsidP="00161BAF">
      <w:pPr>
        <w:pStyle w:val="NoSpacing"/>
        <w:rPr>
          <w:rFonts w:ascii="Open Sans" w:hAnsi="Open Sans" w:cs="Open Sans"/>
        </w:rPr>
      </w:pPr>
    </w:p>
    <w:p w14:paraId="2B056D71" w14:textId="77777777" w:rsidR="00161BAF" w:rsidRPr="00E04BF2" w:rsidRDefault="00161BAF" w:rsidP="00161BAF">
      <w:pPr>
        <w:pStyle w:val="NoSpacing"/>
        <w:rPr>
          <w:rFonts w:ascii="Open Sans" w:hAnsi="Open Sans" w:cs="Open Sans"/>
        </w:rPr>
      </w:pPr>
      <w:r w:rsidRPr="00E04BF2">
        <w:rPr>
          <w:rFonts w:ascii="Open Sans" w:hAnsi="Open Sans" w:cs="Open Sans"/>
        </w:rPr>
        <w:t>The second form of law is maritime, and trust law is effective because of the 2nd Cestui Que Vie Trust. The 3rd form of law is Talmudic, and Roman Cult law is effective because of the 3rd Cestui Que Vie Trust of Baptism.</w:t>
      </w:r>
    </w:p>
    <w:p w14:paraId="0A445A07" w14:textId="77777777" w:rsidR="00161BAF" w:rsidRPr="00E04BF2" w:rsidRDefault="00161BAF" w:rsidP="00161BAF">
      <w:pPr>
        <w:pStyle w:val="NoSpacing"/>
        <w:rPr>
          <w:rFonts w:ascii="Open Sans" w:hAnsi="Open Sans" w:cs="Open Sans"/>
        </w:rPr>
      </w:pPr>
    </w:p>
    <w:p w14:paraId="7B3E6713"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2053</w:t>
      </w:r>
    </w:p>
    <w:p w14:paraId="7A9C5FC2" w14:textId="77777777" w:rsidR="00161BAF" w:rsidRPr="00E04BF2" w:rsidRDefault="00161BAF" w:rsidP="00161BAF">
      <w:pPr>
        <w:pStyle w:val="NoSpacing"/>
        <w:rPr>
          <w:rFonts w:ascii="Open Sans" w:hAnsi="Open Sans" w:cs="Open Sans"/>
        </w:rPr>
      </w:pPr>
      <w:r w:rsidRPr="00E04BF2">
        <w:rPr>
          <w:rFonts w:ascii="Open Sans" w:hAnsi="Open Sans" w:cs="Open Sans"/>
        </w:rPr>
        <w:t xml:space="preserve">The </w:t>
      </w:r>
      <w:r w:rsidRPr="00E04BF2">
        <w:rPr>
          <w:rFonts w:ascii="Open Sans" w:hAnsi="Open Sans" w:cs="Open Sans"/>
          <w:b/>
          <w:bCs/>
        </w:rPr>
        <w:t>Birth Certificate</w:t>
      </w:r>
      <w:r w:rsidRPr="00E04BF2">
        <w:rPr>
          <w:rFonts w:ascii="Open Sans" w:hAnsi="Open Sans" w:cs="Open Sans"/>
        </w:rPr>
        <w:t xml:space="preserve"> issued under Roman Law represents the </w:t>
      </w:r>
      <w:r w:rsidRPr="00E04BF2">
        <w:rPr>
          <w:rFonts w:ascii="Open Sans" w:hAnsi="Open Sans" w:cs="Open Sans"/>
          <w:b/>
          <w:bCs/>
        </w:rPr>
        <w:t>modern equivalent to the Settlement Certificates</w:t>
      </w:r>
      <w:r w:rsidRPr="00E04BF2">
        <w:rPr>
          <w:rFonts w:ascii="Open Sans" w:hAnsi="Open Sans" w:cs="Open Sans"/>
        </w:rPr>
        <w:t xml:space="preserve"> of the 17th century and signifies the </w:t>
      </w:r>
      <w:r w:rsidRPr="00E04BF2">
        <w:rPr>
          <w:rFonts w:ascii="Open Sans" w:hAnsi="Open Sans" w:cs="Open Sans"/>
          <w:b/>
          <w:bCs/>
        </w:rPr>
        <w:t>holder as a pauper</w:t>
      </w:r>
      <w:r w:rsidRPr="00E04BF2">
        <w:rPr>
          <w:rFonts w:ascii="Open Sans" w:hAnsi="Open Sans" w:cs="Open Sans"/>
        </w:rPr>
        <w:t xml:space="preserve"> and </w:t>
      </w:r>
      <w:r w:rsidRPr="00E04BF2">
        <w:rPr>
          <w:rFonts w:ascii="Open Sans" w:hAnsi="Open Sans" w:cs="Open Sans"/>
          <w:b/>
          <w:bCs/>
        </w:rPr>
        <w:t>effectively a Roman Slave.</w:t>
      </w:r>
      <w:r w:rsidRPr="00E04BF2">
        <w:rPr>
          <w:rFonts w:ascii="Open Sans" w:hAnsi="Open Sans" w:cs="Open Sans"/>
        </w:rPr>
        <w:t xml:space="preserve"> The </w:t>
      </w:r>
      <w:r w:rsidRPr="00E04BF2">
        <w:rPr>
          <w:rFonts w:ascii="Open Sans" w:hAnsi="Open Sans" w:cs="Open Sans"/>
          <w:b/>
          <w:bCs/>
        </w:rPr>
        <w:t>Birth Certificate</w:t>
      </w:r>
      <w:r w:rsidRPr="00E04BF2">
        <w:rPr>
          <w:rFonts w:ascii="Open Sans" w:hAnsi="Open Sans" w:cs="Open Sans"/>
        </w:rPr>
        <w:t xml:space="preserve"> has no direct relationship to the private secret trusts controlled by the private banking network, nor can it be used to force a state or nation's administration to divulge these secret trusts' existence.</w:t>
      </w:r>
    </w:p>
    <w:p w14:paraId="5C12A018" w14:textId="77777777" w:rsidR="00161BAF" w:rsidRPr="00E04BF2" w:rsidRDefault="00161BAF" w:rsidP="00161BAF">
      <w:pPr>
        <w:pStyle w:val="NoSpacing"/>
        <w:rPr>
          <w:rFonts w:ascii="Open Sans" w:hAnsi="Open Sans" w:cs="Open Sans"/>
        </w:rPr>
      </w:pPr>
    </w:p>
    <w:p w14:paraId="5194940E"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2054</w:t>
      </w:r>
    </w:p>
    <w:p w14:paraId="54E077F7" w14:textId="77777777" w:rsidR="00161BAF" w:rsidRPr="00E04BF2" w:rsidRDefault="00161BAF" w:rsidP="00161BAF">
      <w:pPr>
        <w:pStyle w:val="NoSpacing"/>
        <w:rPr>
          <w:rFonts w:ascii="Open Sans" w:hAnsi="Open Sans" w:cs="Open Sans"/>
        </w:rPr>
      </w:pPr>
      <w:r w:rsidRPr="00E04BF2">
        <w:rPr>
          <w:rFonts w:ascii="Open Sans" w:hAnsi="Open Sans" w:cs="Open Sans"/>
        </w:rPr>
        <w:t>As the Cestui Que Vie Trusts are created as private secret trusts on multiple presumptions, including the ongoing bankruptcy of certain national estates, they remain the claimed private property of the Roman Cult banks and, therefore, cannot be directly claimed or used.</w:t>
      </w:r>
    </w:p>
    <w:p w14:paraId="6CFC8CD5" w14:textId="77777777" w:rsidR="008D5F5F" w:rsidRPr="00E04BF2" w:rsidRDefault="008D5F5F" w:rsidP="00161BAF">
      <w:pPr>
        <w:pStyle w:val="NoSpacing"/>
        <w:rPr>
          <w:rFonts w:ascii="Open Sans" w:hAnsi="Open Sans" w:cs="Open Sans"/>
        </w:rPr>
      </w:pPr>
    </w:p>
    <w:p w14:paraId="078851D4"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t>Canon 2055</w:t>
      </w:r>
    </w:p>
    <w:p w14:paraId="10538B4E" w14:textId="77777777" w:rsidR="00161BAF" w:rsidRPr="00E04BF2" w:rsidRDefault="00161BAF" w:rsidP="00161BAF">
      <w:pPr>
        <w:pStyle w:val="NoSpacing"/>
        <w:rPr>
          <w:rFonts w:ascii="Open Sans" w:hAnsi="Open Sans" w:cs="Open Sans"/>
        </w:rPr>
      </w:pPr>
      <w:r w:rsidRPr="00E04BF2">
        <w:rPr>
          <w:rFonts w:ascii="Open Sans" w:hAnsi="Open Sans" w:cs="Open Sans"/>
        </w:rPr>
        <w:t xml:space="preserve">While the private secret trusts of the private central banks cannot be directly addressed, they are still formed on </w:t>
      </w:r>
      <w:r w:rsidRPr="00E04BF2">
        <w:rPr>
          <w:rFonts w:ascii="Open Sans" w:hAnsi="Open Sans" w:cs="Open Sans"/>
          <w:b/>
          <w:bCs/>
        </w:rPr>
        <w:t>certain presumptions of law, including claimed ownership of the name, the body, the mind and the soul of infants, men, and women.</w:t>
      </w:r>
      <w:r w:rsidRPr="00E04BF2">
        <w:rPr>
          <w:rFonts w:ascii="Open Sans" w:hAnsi="Open Sans" w:cs="Open Sans"/>
        </w:rPr>
        <w:t xml:space="preserve"> Each </w:t>
      </w:r>
      <w:r w:rsidRPr="00E04BF2">
        <w:rPr>
          <w:rFonts w:ascii="Open Sans" w:hAnsi="Open Sans" w:cs="Open Sans"/>
          <w:b/>
          <w:bCs/>
        </w:rPr>
        <w:t>man and woman have the absolute right to rebuke and reject such false presumptions</w:t>
      </w:r>
      <w:r w:rsidRPr="00E04BF2">
        <w:rPr>
          <w:rFonts w:ascii="Open Sans" w:hAnsi="Open Sans" w:cs="Open Sans"/>
        </w:rPr>
        <w:t xml:space="preserve"> as a member of One Heaven and holder of their own title.</w:t>
      </w:r>
    </w:p>
    <w:p w14:paraId="7013D699" w14:textId="77777777" w:rsidR="00161BAF" w:rsidRPr="00E04BF2" w:rsidRDefault="00161BAF" w:rsidP="00161BAF">
      <w:pPr>
        <w:pStyle w:val="NoSpacing"/>
        <w:rPr>
          <w:rFonts w:ascii="Open Sans" w:hAnsi="Open Sans" w:cs="Open Sans"/>
        </w:rPr>
      </w:pPr>
    </w:p>
    <w:p w14:paraId="441C8C51" w14:textId="77777777" w:rsidR="00161BAF" w:rsidRPr="00E04BF2" w:rsidRDefault="00161BAF" w:rsidP="00161BAF">
      <w:pPr>
        <w:pStyle w:val="NoSpacing"/>
        <w:rPr>
          <w:rFonts w:ascii="Open Sans" w:hAnsi="Open Sans" w:cs="Open Sans"/>
          <w:b/>
          <w:bCs/>
        </w:rPr>
      </w:pPr>
      <w:r w:rsidRPr="00E04BF2">
        <w:rPr>
          <w:rFonts w:ascii="Open Sans" w:hAnsi="Open Sans" w:cs="Open Sans"/>
          <w:b/>
          <w:bCs/>
        </w:rPr>
        <w:lastRenderedPageBreak/>
        <w:t>Canon 2056</w:t>
      </w:r>
    </w:p>
    <w:p w14:paraId="279EF87C" w14:textId="290282CA" w:rsidR="00161BAF" w:rsidRPr="00E04BF2" w:rsidRDefault="00161BAF" w:rsidP="00161BAF">
      <w:pPr>
        <w:pStyle w:val="NoSpacing"/>
        <w:rPr>
          <w:rFonts w:ascii="Open Sans" w:hAnsi="Open Sans" w:cs="Open Sans"/>
          <w:b/>
          <w:bCs/>
        </w:rPr>
      </w:pPr>
      <w:r w:rsidRPr="00E04BF2">
        <w:rPr>
          <w:rFonts w:ascii="Open Sans" w:hAnsi="Open Sans" w:cs="Open Sans"/>
        </w:rPr>
        <w:t xml:space="preserve">Given that the private central banks’ private secret trusts are created on </w:t>
      </w:r>
      <w:r w:rsidRPr="00E04BF2">
        <w:rPr>
          <w:rFonts w:ascii="Open Sans" w:hAnsi="Open Sans" w:cs="Open Sans"/>
          <w:b/>
          <w:bCs/>
        </w:rPr>
        <w:t>false presumptions</w:t>
      </w:r>
      <w:r w:rsidRPr="00E04BF2">
        <w:rPr>
          <w:rFonts w:ascii="Open Sans" w:hAnsi="Open Sans" w:cs="Open Sans"/>
        </w:rPr>
        <w:t xml:space="preserve"> when a man or woman makes clear their </w:t>
      </w:r>
      <w:r w:rsidRPr="00E04BF2">
        <w:rPr>
          <w:rFonts w:ascii="Open Sans" w:hAnsi="Open Sans" w:cs="Open Sans"/>
          <w:b/>
          <w:bCs/>
        </w:rPr>
        <w:t>Live Borne Record</w:t>
      </w:r>
      <w:r w:rsidRPr="00E04BF2">
        <w:rPr>
          <w:rFonts w:ascii="Open Sans" w:hAnsi="Open Sans" w:cs="Open Sans"/>
        </w:rPr>
        <w:t xml:space="preserve"> and </w:t>
      </w:r>
      <w:r w:rsidRPr="00E04BF2">
        <w:rPr>
          <w:rFonts w:ascii="Open Sans" w:hAnsi="Open Sans" w:cs="Open Sans"/>
          <w:b/>
          <w:bCs/>
        </w:rPr>
        <w:t>claims over their own name, body, mind, and soul</w:t>
      </w:r>
      <w:r w:rsidRPr="00E04BF2">
        <w:rPr>
          <w:rFonts w:ascii="Open Sans" w:hAnsi="Open Sans" w:cs="Open Sans"/>
        </w:rPr>
        <w:t xml:space="preserve">, any such trust based on such </w:t>
      </w:r>
      <w:r w:rsidRPr="00E04BF2">
        <w:rPr>
          <w:rFonts w:ascii="Open Sans" w:hAnsi="Open Sans" w:cs="Open Sans"/>
          <w:b/>
          <w:bCs/>
        </w:rPr>
        <w:t>false presumptions ceases to have any property.</w:t>
      </w:r>
    </w:p>
    <w:p w14:paraId="342A5859" w14:textId="77777777" w:rsidR="00161BAF" w:rsidRPr="00E04BF2" w:rsidRDefault="00161BAF" w:rsidP="00161BAF">
      <w:pPr>
        <w:pStyle w:val="NoSpacing"/>
        <w:rPr>
          <w:rFonts w:ascii="Open Sans" w:hAnsi="Open Sans" w:cs="Open Sans"/>
          <w:b/>
          <w:bCs/>
        </w:rPr>
      </w:pPr>
    </w:p>
    <w:p w14:paraId="578C0FAB" w14:textId="77777777" w:rsidR="00161BAF" w:rsidRPr="00E04BF2" w:rsidRDefault="00161BAF" w:rsidP="00161BAF">
      <w:pPr>
        <w:pStyle w:val="NoSpacing"/>
        <w:rPr>
          <w:rFonts w:ascii="Open Sans" w:hAnsi="Open Sans" w:cs="Open Sans"/>
          <w:b/>
          <w:bCs/>
        </w:rPr>
      </w:pPr>
      <w:bookmarkStart w:id="27" w:name="_Hlk121780519"/>
      <w:r w:rsidRPr="00E04BF2">
        <w:rPr>
          <w:rFonts w:ascii="Open Sans" w:hAnsi="Open Sans" w:cs="Open Sans"/>
          <w:b/>
          <w:bCs/>
        </w:rPr>
        <w:t>Canon 2057</w:t>
      </w:r>
    </w:p>
    <w:p w14:paraId="056B512E" w14:textId="2305747D" w:rsidR="00161BAF" w:rsidRPr="00E04BF2" w:rsidRDefault="00161BAF" w:rsidP="00161BAF">
      <w:pPr>
        <w:pStyle w:val="NoSpacing"/>
        <w:rPr>
          <w:rFonts w:ascii="Open Sans" w:hAnsi="Open Sans" w:cs="Open Sans"/>
          <w:b/>
          <w:bCs/>
          <w:color w:val="FF0000"/>
        </w:rPr>
      </w:pPr>
      <w:r w:rsidRPr="00E04BF2">
        <w:rPr>
          <w:rFonts w:ascii="Open Sans" w:hAnsi="Open Sans" w:cs="Open Sans"/>
          <w:color w:val="FF0000"/>
        </w:rPr>
        <w:t xml:space="preserve">Any </w:t>
      </w:r>
      <w:r w:rsidRPr="00E04BF2">
        <w:rPr>
          <w:rFonts w:ascii="Open Sans" w:hAnsi="Open Sans" w:cs="Open Sans"/>
          <w:b/>
          <w:bCs/>
          <w:color w:val="FF0000"/>
        </w:rPr>
        <w:t>Administrator</w:t>
      </w:r>
      <w:r w:rsidRPr="00E04BF2">
        <w:rPr>
          <w:rFonts w:ascii="Open Sans" w:hAnsi="Open Sans" w:cs="Open Sans"/>
          <w:color w:val="FF0000"/>
        </w:rPr>
        <w:t xml:space="preserve"> or </w:t>
      </w:r>
      <w:r w:rsidRPr="00E04BF2">
        <w:rPr>
          <w:rFonts w:ascii="Open Sans" w:hAnsi="Open Sans" w:cs="Open Sans"/>
          <w:b/>
          <w:bCs/>
          <w:color w:val="FF0000"/>
        </w:rPr>
        <w:t>Executor</w:t>
      </w:r>
      <w:r w:rsidRPr="00E04BF2">
        <w:rPr>
          <w:rFonts w:ascii="Open Sans" w:hAnsi="Open Sans" w:cs="Open Sans"/>
          <w:color w:val="FF0000"/>
        </w:rPr>
        <w:t xml:space="preserve"> who </w:t>
      </w:r>
      <w:r w:rsidRPr="00E04BF2">
        <w:rPr>
          <w:rFonts w:ascii="Open Sans" w:hAnsi="Open Sans" w:cs="Open Sans"/>
          <w:b/>
          <w:bCs/>
          <w:color w:val="FF0000"/>
        </w:rPr>
        <w:t>refuses to immediately dissolve a Cestui Que (Vie) Trust upon a Person establishing their status and competency</w:t>
      </w:r>
      <w:r w:rsidRPr="00E04BF2">
        <w:rPr>
          <w:rFonts w:ascii="Open Sans" w:hAnsi="Open Sans" w:cs="Open Sans"/>
          <w:color w:val="FF0000"/>
        </w:rPr>
        <w:t xml:space="preserve"> is </w:t>
      </w:r>
      <w:r w:rsidRPr="00E04BF2">
        <w:rPr>
          <w:rFonts w:ascii="Open Sans" w:hAnsi="Open Sans" w:cs="Open Sans"/>
          <w:b/>
          <w:bCs/>
          <w:color w:val="FF0000"/>
        </w:rPr>
        <w:t>guilty of fraud and fundamental breach of their fiduciary duties requiring immediate removal and punishment.</w:t>
      </w:r>
    </w:p>
    <w:p w14:paraId="2352AEE9" w14:textId="77777777" w:rsidR="00FD6633" w:rsidRPr="00E04BF2" w:rsidRDefault="00FD6633" w:rsidP="00161BAF">
      <w:pPr>
        <w:pStyle w:val="NoSpacing"/>
        <w:rPr>
          <w:rFonts w:ascii="Open Sans" w:hAnsi="Open Sans" w:cs="Open Sans"/>
          <w:color w:val="FF0000"/>
        </w:rPr>
      </w:pPr>
    </w:p>
    <w:bookmarkEnd w:id="27"/>
    <w:p w14:paraId="55471535" w14:textId="77777777" w:rsidR="00FD6633" w:rsidRPr="00E04BF2" w:rsidRDefault="00FD6633" w:rsidP="00FD6633">
      <w:pPr>
        <w:autoSpaceDE w:val="0"/>
        <w:autoSpaceDN w:val="0"/>
        <w:adjustRightInd w:val="0"/>
        <w:spacing w:after="0" w:line="240" w:lineRule="auto"/>
        <w:jc w:val="center"/>
        <w:rPr>
          <w:rFonts w:ascii="Open Sans" w:hAnsi="Open Sans" w:cs="Open Sans"/>
          <w:color w:val="000000" w:themeColor="text1"/>
          <w:kern w:val="0"/>
          <w14:ligatures w14:val="none"/>
        </w:rPr>
      </w:pPr>
      <w:r w:rsidRPr="00E04BF2">
        <w:rPr>
          <w:rFonts w:ascii="Open Sans" w:hAnsi="Open Sans" w:cs="Open Sans"/>
          <w:b/>
          <w:bCs/>
          <w:color w:val="000000" w:themeColor="text1"/>
          <w:kern w:val="0"/>
          <w14:ligatures w14:val="none"/>
        </w:rPr>
        <w:t xml:space="preserve">CLAUSULA-REBUS-SIC-STANTIBUS </w:t>
      </w:r>
      <w:r w:rsidRPr="00E04BF2">
        <w:rPr>
          <w:rFonts w:ascii="Open Sans" w:hAnsi="Open Sans" w:cs="Open Sans"/>
          <w:color w:val="000000" w:themeColor="text1"/>
          <w:kern w:val="0"/>
          <w14:ligatures w14:val="none"/>
        </w:rPr>
        <w:t xml:space="preserve">as it pertains to </w:t>
      </w:r>
      <w:r w:rsidRPr="00E04BF2">
        <w:rPr>
          <w:rFonts w:ascii="Open Sans" w:hAnsi="Open Sans" w:cs="Open Sans"/>
          <w:b/>
          <w:bCs/>
          <w:color w:val="000000" w:themeColor="text1"/>
          <w:kern w:val="0"/>
          <w14:ligatures w14:val="none"/>
        </w:rPr>
        <w:t>“BIRTH CERTIFICATE(S)”</w:t>
      </w:r>
      <w:r w:rsidRPr="00E04BF2">
        <w:rPr>
          <w:rFonts w:ascii="Open Sans" w:hAnsi="Open Sans" w:cs="Open Sans"/>
          <w:color w:val="000000" w:themeColor="text1"/>
          <w:kern w:val="0"/>
          <w14:ligatures w14:val="none"/>
        </w:rPr>
        <w:t>/any/all contracts/treaties</w:t>
      </w:r>
      <w:r w:rsidRPr="00E04BF2">
        <w:rPr>
          <w:rFonts w:ascii="Open Sans" w:hAnsi="Open Sans" w:cs="Open Sans"/>
          <w:b/>
          <w:bCs/>
          <w:color w:val="000000" w:themeColor="text1"/>
          <w:kern w:val="0"/>
          <w14:ligatures w14:val="none"/>
        </w:rPr>
        <w:t xml:space="preserve"> </w:t>
      </w:r>
      <w:r w:rsidRPr="00E04BF2">
        <w:rPr>
          <w:rFonts w:ascii="Open Sans" w:hAnsi="Open Sans" w:cs="Open Sans"/>
          <w:color w:val="000000" w:themeColor="text1"/>
          <w:kern w:val="0"/>
          <w14:ligatures w14:val="none"/>
        </w:rPr>
        <w:t xml:space="preserve">(hereafter shown “SPELLED” as </w:t>
      </w:r>
      <w:r w:rsidRPr="00E04BF2">
        <w:rPr>
          <w:rFonts w:ascii="Open Sans" w:hAnsi="Open Sans" w:cs="Open Sans"/>
          <w:b/>
          <w:bCs/>
          <w:color w:val="000000" w:themeColor="text1"/>
          <w:kern w:val="0"/>
          <w14:ligatures w14:val="none"/>
        </w:rPr>
        <w:t>CRSS or in full</w:t>
      </w:r>
      <w:r w:rsidRPr="00E04BF2">
        <w:rPr>
          <w:rFonts w:ascii="Open Sans" w:hAnsi="Open Sans" w:cs="Open Sans"/>
          <w:color w:val="000000" w:themeColor="text1"/>
          <w:kern w:val="0"/>
          <w14:ligatures w14:val="none"/>
        </w:rPr>
        <w:t>, commonly referred to as "the escape clause")</w:t>
      </w:r>
    </w:p>
    <w:p w14:paraId="267B6C18" w14:textId="7C23E47F" w:rsidR="00B4120D" w:rsidRDefault="00B4120D" w:rsidP="00FD6633">
      <w:pPr>
        <w:pStyle w:val="NoSpacing"/>
        <w:jc w:val="center"/>
        <w:rPr>
          <w:rFonts w:ascii="Open Sans" w:hAnsi="Open Sans" w:cs="Open Sans"/>
          <w:color w:val="000000" w:themeColor="text1"/>
          <w:sz w:val="22"/>
          <w:szCs w:val="22"/>
        </w:rPr>
      </w:pPr>
    </w:p>
    <w:p w14:paraId="0801D320" w14:textId="77777777" w:rsidR="002972B7" w:rsidRDefault="002972B7" w:rsidP="00FD6633">
      <w:pPr>
        <w:pStyle w:val="NoSpacing"/>
        <w:jc w:val="center"/>
        <w:rPr>
          <w:rFonts w:ascii="Open Sans" w:hAnsi="Open Sans" w:cs="Open Sans"/>
          <w:color w:val="000000" w:themeColor="text1"/>
          <w:sz w:val="22"/>
          <w:szCs w:val="22"/>
        </w:rPr>
      </w:pPr>
    </w:p>
    <w:p w14:paraId="797EB2B0" w14:textId="40220FC0" w:rsidR="009E0257" w:rsidRDefault="009E0257" w:rsidP="00A47A32">
      <w:pPr>
        <w:pStyle w:val="Heading1"/>
      </w:pPr>
      <w:bookmarkStart w:id="28" w:name="_Toc131846112"/>
      <w:r>
        <w:t>Crimes</w:t>
      </w:r>
      <w:r w:rsidR="00E939B7">
        <w:t xml:space="preserve"> of False Documents (Certificates)</w:t>
      </w:r>
      <w:r>
        <w:t xml:space="preserve"> and Forgery</w:t>
      </w:r>
      <w:bookmarkEnd w:id="28"/>
    </w:p>
    <w:p w14:paraId="59EEC288" w14:textId="77777777" w:rsidR="00E939B7" w:rsidRDefault="00E939B7" w:rsidP="009E0257">
      <w:pPr>
        <w:pStyle w:val="NoSpacing"/>
        <w:rPr>
          <w:rFonts w:ascii="Open Sans" w:hAnsi="Open Sans" w:cs="Open Sans"/>
          <w:color w:val="000000" w:themeColor="text1"/>
          <w:sz w:val="22"/>
          <w:szCs w:val="22"/>
        </w:rPr>
      </w:pPr>
    </w:p>
    <w:p w14:paraId="1D8B7560" w14:textId="75C321A6" w:rsidR="009E0257" w:rsidRPr="00A408DC" w:rsidRDefault="009E0257" w:rsidP="00557C7F">
      <w:pPr>
        <w:pStyle w:val="Heading2"/>
      </w:pPr>
      <w:bookmarkStart w:id="29" w:name="_Toc131846113"/>
      <w:r w:rsidRPr="00A408DC">
        <w:t>Criminal Code 1995</w:t>
      </w:r>
      <w:bookmarkEnd w:id="29"/>
    </w:p>
    <w:p w14:paraId="5F7CDAB5" w14:textId="6D6C9DC3" w:rsidR="009E0257" w:rsidRDefault="00D647ED" w:rsidP="00A408DC">
      <w:pPr>
        <w:pStyle w:val="NoSpacing"/>
        <w:jc w:val="center"/>
        <w:rPr>
          <w:rFonts w:ascii="Open Sans" w:hAnsi="Open Sans" w:cs="Open Sans"/>
          <w:color w:val="000000" w:themeColor="text1"/>
          <w:sz w:val="22"/>
          <w:szCs w:val="22"/>
        </w:rPr>
      </w:pPr>
      <w:hyperlink r:id="rId27" w:history="1">
        <w:r w:rsidR="009E0257" w:rsidRPr="0035046D">
          <w:rPr>
            <w:rStyle w:val="Hyperlink"/>
            <w:rFonts w:ascii="Open Sans" w:hAnsi="Open Sans" w:cs="Open Sans"/>
            <w:sz w:val="22"/>
            <w:szCs w:val="22"/>
          </w:rPr>
          <w:t>http://www5.austlii.edu.au/au/legis/cth/consol_act/cca1995115/sch1.html</w:t>
        </w:r>
      </w:hyperlink>
    </w:p>
    <w:p w14:paraId="45803587" w14:textId="77777777" w:rsidR="009E0257" w:rsidRPr="009E0257" w:rsidRDefault="009E0257" w:rsidP="009E0257">
      <w:pPr>
        <w:pStyle w:val="NoSpacing"/>
        <w:rPr>
          <w:rFonts w:ascii="Open Sans" w:hAnsi="Open Sans" w:cs="Open Sans"/>
          <w:color w:val="000000" w:themeColor="text1"/>
          <w:sz w:val="22"/>
          <w:szCs w:val="22"/>
        </w:rPr>
      </w:pPr>
    </w:p>
    <w:p w14:paraId="46D1B5CC" w14:textId="77777777" w:rsidR="009E0257" w:rsidRPr="00EC63F7" w:rsidRDefault="009E0257" w:rsidP="009E0257">
      <w:pPr>
        <w:pStyle w:val="NoSpacing"/>
        <w:rPr>
          <w:rFonts w:ascii="Arial" w:hAnsi="Arial" w:cs="Arial"/>
          <w:b/>
          <w:sz w:val="22"/>
          <w:szCs w:val="22"/>
        </w:rPr>
      </w:pPr>
      <w:bookmarkStart w:id="30" w:name="_Toc119485200"/>
      <w:r w:rsidRPr="00EC63F7">
        <w:rPr>
          <w:rStyle w:val="charsectno"/>
          <w:rFonts w:ascii="Arial" w:hAnsi="Arial" w:cs="Arial"/>
          <w:b/>
          <w:color w:val="000000"/>
          <w:sz w:val="22"/>
          <w:szCs w:val="22"/>
        </w:rPr>
        <w:t>145.2 </w:t>
      </w:r>
      <w:r w:rsidRPr="00EC63F7">
        <w:rPr>
          <w:rFonts w:ascii="Arial" w:hAnsi="Arial" w:cs="Arial"/>
          <w:b/>
          <w:sz w:val="22"/>
          <w:szCs w:val="22"/>
        </w:rPr>
        <w:t>  Possession of forged document</w:t>
      </w:r>
      <w:bookmarkEnd w:id="30"/>
    </w:p>
    <w:p w14:paraId="76383F3A" w14:textId="77777777" w:rsidR="009E0257" w:rsidRPr="00A408DC" w:rsidRDefault="009E0257" w:rsidP="009E0257">
      <w:pPr>
        <w:pStyle w:val="NoSpacing"/>
        <w:rPr>
          <w:rFonts w:ascii="Arial" w:hAnsi="Arial" w:cs="Arial"/>
          <w:sz w:val="22"/>
          <w:szCs w:val="22"/>
        </w:rPr>
      </w:pPr>
      <w:r w:rsidRPr="00A408DC">
        <w:rPr>
          <w:rFonts w:ascii="Arial" w:hAnsi="Arial" w:cs="Arial"/>
          <w:sz w:val="22"/>
          <w:szCs w:val="22"/>
        </w:rPr>
        <w:t>             (1)  A person commits an offence if:</w:t>
      </w:r>
    </w:p>
    <w:p w14:paraId="66DE9864" w14:textId="0131CC13" w:rsidR="009E0257" w:rsidRPr="00A408DC" w:rsidRDefault="009E0257" w:rsidP="009E0257">
      <w:pPr>
        <w:pStyle w:val="NoSpacing"/>
        <w:numPr>
          <w:ilvl w:val="0"/>
          <w:numId w:val="15"/>
        </w:numPr>
        <w:rPr>
          <w:rFonts w:ascii="Arial" w:hAnsi="Arial" w:cs="Arial"/>
          <w:sz w:val="22"/>
          <w:szCs w:val="22"/>
        </w:rPr>
      </w:pPr>
      <w:r w:rsidRPr="00A408DC">
        <w:rPr>
          <w:rFonts w:ascii="Arial" w:hAnsi="Arial" w:cs="Arial"/>
          <w:sz w:val="22"/>
          <w:szCs w:val="22"/>
        </w:rPr>
        <w:t>the person knows that a document is a false document and has it in his or her possession with the intention that the person or another will use it:</w:t>
      </w:r>
    </w:p>
    <w:p w14:paraId="04892C24" w14:textId="40D227C9" w:rsidR="009E0257" w:rsidRPr="00A408DC" w:rsidRDefault="009E0257" w:rsidP="00557C7F">
      <w:pPr>
        <w:pStyle w:val="NoSpacing"/>
        <w:numPr>
          <w:ilvl w:val="0"/>
          <w:numId w:val="16"/>
        </w:numPr>
        <w:ind w:left="1985" w:hanging="425"/>
        <w:rPr>
          <w:rFonts w:ascii="Arial" w:hAnsi="Arial" w:cs="Arial"/>
          <w:sz w:val="22"/>
          <w:szCs w:val="22"/>
        </w:rPr>
      </w:pPr>
      <w:r w:rsidRPr="00A408DC">
        <w:rPr>
          <w:rFonts w:ascii="Arial" w:hAnsi="Arial" w:cs="Arial"/>
          <w:sz w:val="22"/>
          <w:szCs w:val="22"/>
        </w:rPr>
        <w:t>to dishonestly induce a third person in the third person's capacity as a public official to accept it as genuine; and</w:t>
      </w:r>
    </w:p>
    <w:p w14:paraId="1D6F2591" w14:textId="60DBEE25" w:rsidR="009E0257" w:rsidRPr="00A408DC" w:rsidRDefault="009E0257" w:rsidP="00557C7F">
      <w:pPr>
        <w:pStyle w:val="NoSpacing"/>
        <w:numPr>
          <w:ilvl w:val="0"/>
          <w:numId w:val="16"/>
        </w:numPr>
        <w:ind w:left="1985" w:hanging="425"/>
        <w:rPr>
          <w:rFonts w:ascii="Arial" w:hAnsi="Arial" w:cs="Arial"/>
          <w:sz w:val="22"/>
          <w:szCs w:val="22"/>
        </w:rPr>
      </w:pPr>
      <w:r w:rsidRPr="00A408DC">
        <w:rPr>
          <w:rFonts w:ascii="Arial" w:hAnsi="Arial" w:cs="Arial"/>
          <w:sz w:val="22"/>
          <w:szCs w:val="22"/>
        </w:rPr>
        <w:t>if it is so accepted, to dishonestly obtain a gain, dishonestly cause a loss, or dishonestly influence the exercise of a public duty or function; and</w:t>
      </w:r>
    </w:p>
    <w:p w14:paraId="4C00DFE7" w14:textId="38CDEFD7" w:rsidR="009E0257" w:rsidRPr="00A408DC" w:rsidRDefault="009E0257" w:rsidP="009E0257">
      <w:pPr>
        <w:pStyle w:val="NoSpacing"/>
        <w:numPr>
          <w:ilvl w:val="0"/>
          <w:numId w:val="15"/>
        </w:numPr>
        <w:rPr>
          <w:rFonts w:ascii="Arial" w:hAnsi="Arial" w:cs="Arial"/>
          <w:sz w:val="22"/>
          <w:szCs w:val="22"/>
        </w:rPr>
      </w:pPr>
      <w:r w:rsidRPr="00A408DC">
        <w:rPr>
          <w:rFonts w:ascii="Arial" w:hAnsi="Arial" w:cs="Arial"/>
          <w:sz w:val="22"/>
          <w:szCs w:val="22"/>
        </w:rPr>
        <w:t>the capacity is a capacity as a Commonwealth public official.</w:t>
      </w:r>
    </w:p>
    <w:p w14:paraId="20F495AC" w14:textId="77777777" w:rsidR="009E0257" w:rsidRPr="00A408DC" w:rsidRDefault="009E0257" w:rsidP="009E0257">
      <w:pPr>
        <w:pStyle w:val="NoSpacing"/>
        <w:rPr>
          <w:rFonts w:ascii="Arial" w:hAnsi="Arial" w:cs="Arial"/>
          <w:sz w:val="22"/>
          <w:szCs w:val="22"/>
        </w:rPr>
      </w:pPr>
    </w:p>
    <w:p w14:paraId="589A6B8C" w14:textId="7D749BAF" w:rsidR="009E0257" w:rsidRDefault="009E0257" w:rsidP="00557C7F">
      <w:pPr>
        <w:pStyle w:val="NoSpacing"/>
        <w:ind w:left="480" w:firstLine="720"/>
        <w:rPr>
          <w:rFonts w:ascii="Arial" w:hAnsi="Arial" w:cs="Arial"/>
          <w:sz w:val="22"/>
          <w:szCs w:val="22"/>
        </w:rPr>
      </w:pPr>
      <w:r w:rsidRPr="00A408DC">
        <w:rPr>
          <w:rFonts w:ascii="Arial" w:hAnsi="Arial" w:cs="Arial"/>
          <w:sz w:val="22"/>
          <w:szCs w:val="22"/>
        </w:rPr>
        <w:t>Penalty:  Imprisonment for 10 years.</w:t>
      </w:r>
    </w:p>
    <w:p w14:paraId="7D857D75" w14:textId="77777777" w:rsidR="00557C7F" w:rsidRPr="00A408DC" w:rsidRDefault="00557C7F" w:rsidP="00557C7F">
      <w:pPr>
        <w:pStyle w:val="NoSpacing"/>
        <w:ind w:left="480" w:firstLine="720"/>
        <w:rPr>
          <w:rFonts w:ascii="Arial" w:hAnsi="Arial" w:cs="Arial"/>
          <w:sz w:val="22"/>
          <w:szCs w:val="22"/>
        </w:rPr>
      </w:pPr>
    </w:p>
    <w:p w14:paraId="482C9514" w14:textId="77777777" w:rsidR="009E0257" w:rsidRPr="00A408DC" w:rsidRDefault="009E0257" w:rsidP="009E0257">
      <w:pPr>
        <w:pStyle w:val="NoSpacing"/>
        <w:rPr>
          <w:rFonts w:ascii="Arial" w:hAnsi="Arial" w:cs="Arial"/>
          <w:sz w:val="22"/>
          <w:szCs w:val="22"/>
        </w:rPr>
      </w:pPr>
      <w:r w:rsidRPr="00A408DC">
        <w:rPr>
          <w:rFonts w:ascii="Arial" w:hAnsi="Arial" w:cs="Arial"/>
          <w:sz w:val="22"/>
          <w:szCs w:val="22"/>
        </w:rPr>
        <w:t xml:space="preserve">             (2)  In a prosecution for an offence against subsection (1), it is not necessary to </w:t>
      </w:r>
    </w:p>
    <w:p w14:paraId="0CC972A4" w14:textId="77777777" w:rsidR="009E0257" w:rsidRPr="00A408DC" w:rsidRDefault="009E0257" w:rsidP="009E0257">
      <w:pPr>
        <w:pStyle w:val="NoSpacing"/>
        <w:rPr>
          <w:rFonts w:ascii="Arial" w:hAnsi="Arial" w:cs="Arial"/>
          <w:sz w:val="22"/>
          <w:szCs w:val="22"/>
        </w:rPr>
      </w:pPr>
      <w:r w:rsidRPr="00A408DC">
        <w:rPr>
          <w:rFonts w:ascii="Arial" w:hAnsi="Arial" w:cs="Arial"/>
          <w:sz w:val="22"/>
          <w:szCs w:val="22"/>
        </w:rPr>
        <w:t xml:space="preserve">                    prove that the defendant knew that the capacity was a capacity as a </w:t>
      </w:r>
    </w:p>
    <w:p w14:paraId="371CB067" w14:textId="75C96186" w:rsidR="009E0257" w:rsidRDefault="009E0257" w:rsidP="009E0257">
      <w:pPr>
        <w:pStyle w:val="NoSpacing"/>
        <w:rPr>
          <w:rFonts w:ascii="Arial" w:hAnsi="Arial" w:cs="Arial"/>
          <w:sz w:val="22"/>
          <w:szCs w:val="22"/>
        </w:rPr>
      </w:pPr>
      <w:r w:rsidRPr="00A408DC">
        <w:rPr>
          <w:rFonts w:ascii="Arial" w:hAnsi="Arial" w:cs="Arial"/>
          <w:sz w:val="22"/>
          <w:szCs w:val="22"/>
        </w:rPr>
        <w:t xml:space="preserve">                    Commonwealth public official.</w:t>
      </w:r>
    </w:p>
    <w:p w14:paraId="49AF56FA" w14:textId="77777777" w:rsidR="00557C7F" w:rsidRPr="00A408DC" w:rsidRDefault="00557C7F" w:rsidP="009E0257">
      <w:pPr>
        <w:pStyle w:val="NoSpacing"/>
        <w:rPr>
          <w:rFonts w:ascii="Arial" w:hAnsi="Arial" w:cs="Arial"/>
          <w:sz w:val="22"/>
          <w:szCs w:val="22"/>
        </w:rPr>
      </w:pPr>
    </w:p>
    <w:p w14:paraId="62A83163" w14:textId="653B774A" w:rsidR="009E0257" w:rsidRPr="00A408DC" w:rsidRDefault="009E0257" w:rsidP="009E0257">
      <w:pPr>
        <w:pStyle w:val="NoSpacing"/>
        <w:rPr>
          <w:rFonts w:ascii="Arial" w:hAnsi="Arial" w:cs="Arial"/>
          <w:sz w:val="22"/>
          <w:szCs w:val="22"/>
        </w:rPr>
      </w:pPr>
      <w:r w:rsidRPr="00A408DC">
        <w:rPr>
          <w:rFonts w:ascii="Arial" w:hAnsi="Arial" w:cs="Arial"/>
          <w:sz w:val="22"/>
          <w:szCs w:val="22"/>
        </w:rPr>
        <w:t>             (3)  A person commits an offence if:</w:t>
      </w:r>
    </w:p>
    <w:p w14:paraId="697B983A" w14:textId="62E1F1BC" w:rsidR="009E0257" w:rsidRPr="00A408DC" w:rsidRDefault="009E0257" w:rsidP="009E0257">
      <w:pPr>
        <w:pStyle w:val="NoSpacing"/>
        <w:numPr>
          <w:ilvl w:val="0"/>
          <w:numId w:val="17"/>
        </w:numPr>
        <w:rPr>
          <w:rFonts w:ascii="Arial" w:hAnsi="Arial" w:cs="Arial"/>
          <w:sz w:val="22"/>
          <w:szCs w:val="22"/>
        </w:rPr>
      </w:pPr>
      <w:r w:rsidRPr="00A408DC">
        <w:rPr>
          <w:rFonts w:ascii="Arial" w:hAnsi="Arial" w:cs="Arial"/>
          <w:sz w:val="22"/>
          <w:szCs w:val="22"/>
        </w:rPr>
        <w:t>the person knows that a document is a false document and has it in his or her possession with the intention that the person or another will use it:</w:t>
      </w:r>
    </w:p>
    <w:p w14:paraId="458BCD2D" w14:textId="3A4FB852" w:rsidR="009E0257" w:rsidRPr="00A408DC" w:rsidRDefault="009E0257" w:rsidP="00557C7F">
      <w:pPr>
        <w:pStyle w:val="NoSpacing"/>
        <w:numPr>
          <w:ilvl w:val="0"/>
          <w:numId w:val="26"/>
        </w:numPr>
        <w:ind w:left="1985" w:hanging="425"/>
        <w:rPr>
          <w:rFonts w:ascii="Arial" w:hAnsi="Arial" w:cs="Arial"/>
          <w:sz w:val="22"/>
          <w:szCs w:val="22"/>
        </w:rPr>
      </w:pPr>
      <w:r w:rsidRPr="00A408DC">
        <w:rPr>
          <w:rFonts w:ascii="Arial" w:hAnsi="Arial" w:cs="Arial"/>
          <w:sz w:val="22"/>
          <w:szCs w:val="22"/>
        </w:rPr>
        <w:t>to dishonestly cause a computer, a machine or an electronic device to respond to the document as if the document were genuine; and</w:t>
      </w:r>
    </w:p>
    <w:p w14:paraId="1F4B049A" w14:textId="755E5B0C" w:rsidR="009E0257" w:rsidRPr="00A408DC" w:rsidRDefault="009E0257" w:rsidP="00557C7F">
      <w:pPr>
        <w:pStyle w:val="NoSpacing"/>
        <w:numPr>
          <w:ilvl w:val="0"/>
          <w:numId w:val="26"/>
        </w:numPr>
        <w:ind w:left="1985" w:hanging="425"/>
        <w:rPr>
          <w:rFonts w:ascii="Arial" w:hAnsi="Arial" w:cs="Arial"/>
          <w:sz w:val="22"/>
          <w:szCs w:val="22"/>
        </w:rPr>
      </w:pPr>
      <w:r w:rsidRPr="00A408DC">
        <w:rPr>
          <w:rFonts w:ascii="Arial" w:hAnsi="Arial" w:cs="Arial"/>
          <w:sz w:val="22"/>
          <w:szCs w:val="22"/>
        </w:rPr>
        <w:t>if it is so responded to, to dishonestly obtain a gain, dishonestly cause a loss, or dishonestly influence the exercise of a public duty or function; and</w:t>
      </w:r>
    </w:p>
    <w:p w14:paraId="1BFC45D7" w14:textId="5AFB51E9" w:rsidR="009E0257" w:rsidRPr="00A408DC" w:rsidRDefault="009E0257" w:rsidP="009E0257">
      <w:pPr>
        <w:pStyle w:val="NoSpacing"/>
        <w:numPr>
          <w:ilvl w:val="0"/>
          <w:numId w:val="17"/>
        </w:numPr>
        <w:rPr>
          <w:rFonts w:ascii="Arial" w:hAnsi="Arial" w:cs="Arial"/>
          <w:sz w:val="22"/>
          <w:szCs w:val="22"/>
        </w:rPr>
      </w:pPr>
      <w:r w:rsidRPr="00A408DC">
        <w:rPr>
          <w:rFonts w:ascii="Arial" w:hAnsi="Arial" w:cs="Arial"/>
          <w:sz w:val="22"/>
          <w:szCs w:val="22"/>
        </w:rPr>
        <w:t>the response is in connection with the operations of a Commonwealth entity.</w:t>
      </w:r>
    </w:p>
    <w:p w14:paraId="02518626" w14:textId="0C940499" w:rsidR="007A1D63" w:rsidRDefault="007A1D63" w:rsidP="007A1D63">
      <w:pPr>
        <w:pStyle w:val="NoSpacing"/>
        <w:ind w:left="1560"/>
        <w:rPr>
          <w:rFonts w:ascii="Open Sans" w:hAnsi="Open Sans" w:cs="Open Sans"/>
          <w:sz w:val="22"/>
          <w:szCs w:val="22"/>
        </w:rPr>
      </w:pPr>
    </w:p>
    <w:p w14:paraId="380FFDEE" w14:textId="5BFEA0BD" w:rsidR="009E0257" w:rsidRDefault="009E0257" w:rsidP="00557C7F">
      <w:pPr>
        <w:pStyle w:val="NoSpacing"/>
        <w:ind w:left="480" w:firstLine="720"/>
        <w:rPr>
          <w:rFonts w:ascii="Arial" w:hAnsi="Arial" w:cs="Arial"/>
          <w:sz w:val="22"/>
          <w:szCs w:val="22"/>
        </w:rPr>
      </w:pPr>
      <w:r w:rsidRPr="00A408DC">
        <w:rPr>
          <w:rFonts w:ascii="Arial" w:hAnsi="Arial" w:cs="Arial"/>
          <w:sz w:val="22"/>
          <w:szCs w:val="22"/>
        </w:rPr>
        <w:t>Penalty:  Imprisonment for 10 years.</w:t>
      </w:r>
    </w:p>
    <w:p w14:paraId="526949BA" w14:textId="27DBC6E7" w:rsidR="00557C7F" w:rsidRDefault="00557C7F" w:rsidP="00557C7F">
      <w:pPr>
        <w:pStyle w:val="NoSpacing"/>
        <w:ind w:left="480" w:firstLine="720"/>
        <w:rPr>
          <w:rFonts w:ascii="Arial" w:hAnsi="Arial" w:cs="Arial"/>
          <w:sz w:val="22"/>
          <w:szCs w:val="22"/>
        </w:rPr>
      </w:pPr>
    </w:p>
    <w:p w14:paraId="356A5AF8" w14:textId="77777777" w:rsidR="002972B7" w:rsidRPr="00A408DC" w:rsidRDefault="002972B7" w:rsidP="00557C7F">
      <w:pPr>
        <w:pStyle w:val="NoSpacing"/>
        <w:ind w:left="480" w:firstLine="720"/>
        <w:rPr>
          <w:rFonts w:ascii="Arial" w:hAnsi="Arial" w:cs="Arial"/>
          <w:sz w:val="22"/>
          <w:szCs w:val="22"/>
        </w:rPr>
      </w:pPr>
    </w:p>
    <w:p w14:paraId="7AD3AEBD" w14:textId="77777777" w:rsidR="007A1D63" w:rsidRPr="00A408DC" w:rsidRDefault="009E0257" w:rsidP="009E0257">
      <w:pPr>
        <w:pStyle w:val="NoSpacing"/>
        <w:rPr>
          <w:rFonts w:ascii="Arial" w:hAnsi="Arial" w:cs="Arial"/>
          <w:sz w:val="22"/>
          <w:szCs w:val="22"/>
        </w:rPr>
      </w:pPr>
      <w:r w:rsidRPr="00A408DC">
        <w:rPr>
          <w:rFonts w:ascii="Arial" w:hAnsi="Arial" w:cs="Arial"/>
          <w:sz w:val="22"/>
          <w:szCs w:val="22"/>
        </w:rPr>
        <w:lastRenderedPageBreak/>
        <w:t>             (4)</w:t>
      </w:r>
      <w:r w:rsidR="007A1D63" w:rsidRPr="00A408DC">
        <w:rPr>
          <w:rFonts w:ascii="Arial" w:hAnsi="Arial" w:cs="Arial"/>
          <w:sz w:val="22"/>
          <w:szCs w:val="22"/>
        </w:rPr>
        <w:t xml:space="preserve">  </w:t>
      </w:r>
      <w:r w:rsidRPr="00A408DC">
        <w:rPr>
          <w:rFonts w:ascii="Arial" w:hAnsi="Arial" w:cs="Arial"/>
          <w:sz w:val="22"/>
          <w:szCs w:val="22"/>
        </w:rPr>
        <w:t xml:space="preserve">In a prosecution for an offence against subsection (3), it is not necessary to </w:t>
      </w:r>
    </w:p>
    <w:p w14:paraId="70D9DE7C" w14:textId="77777777" w:rsidR="007A1D63" w:rsidRPr="00A408DC"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 xml:space="preserve">prove that the defendant knew that the response was in connection with the </w:t>
      </w:r>
    </w:p>
    <w:p w14:paraId="588D6F79" w14:textId="7D304815" w:rsidR="009E0257"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operations of a Commonwealth entity.</w:t>
      </w:r>
    </w:p>
    <w:p w14:paraId="404A4105" w14:textId="77777777" w:rsidR="00557C7F" w:rsidRPr="00A408DC" w:rsidRDefault="00557C7F" w:rsidP="009E0257">
      <w:pPr>
        <w:pStyle w:val="NoSpacing"/>
        <w:rPr>
          <w:rFonts w:ascii="Arial" w:hAnsi="Arial" w:cs="Arial"/>
          <w:sz w:val="22"/>
          <w:szCs w:val="22"/>
        </w:rPr>
      </w:pPr>
    </w:p>
    <w:p w14:paraId="44FA50E5" w14:textId="17028325" w:rsidR="009E0257" w:rsidRPr="00A408DC" w:rsidRDefault="009E0257" w:rsidP="009E0257">
      <w:pPr>
        <w:pStyle w:val="NoSpacing"/>
        <w:rPr>
          <w:rFonts w:ascii="Arial" w:hAnsi="Arial" w:cs="Arial"/>
          <w:sz w:val="22"/>
          <w:szCs w:val="22"/>
        </w:rPr>
      </w:pPr>
      <w:r w:rsidRPr="00A408DC">
        <w:rPr>
          <w:rFonts w:ascii="Arial" w:hAnsi="Arial" w:cs="Arial"/>
          <w:sz w:val="22"/>
          <w:szCs w:val="22"/>
        </w:rPr>
        <w:t>             (5)</w:t>
      </w:r>
      <w:r w:rsidR="007A1D63" w:rsidRPr="00A408DC">
        <w:rPr>
          <w:rFonts w:ascii="Arial" w:hAnsi="Arial" w:cs="Arial"/>
          <w:sz w:val="22"/>
          <w:szCs w:val="22"/>
        </w:rPr>
        <w:t xml:space="preserve">  </w:t>
      </w:r>
      <w:r w:rsidRPr="00A408DC">
        <w:rPr>
          <w:rFonts w:ascii="Arial" w:hAnsi="Arial" w:cs="Arial"/>
          <w:sz w:val="22"/>
          <w:szCs w:val="22"/>
        </w:rPr>
        <w:t>A person commits an offence if:</w:t>
      </w:r>
    </w:p>
    <w:p w14:paraId="51FE3629" w14:textId="0D146747" w:rsidR="009E0257" w:rsidRPr="00A408DC" w:rsidRDefault="009E0257" w:rsidP="007A1D63">
      <w:pPr>
        <w:pStyle w:val="NoSpacing"/>
        <w:numPr>
          <w:ilvl w:val="0"/>
          <w:numId w:val="19"/>
        </w:numPr>
        <w:rPr>
          <w:rFonts w:ascii="Arial" w:hAnsi="Arial" w:cs="Arial"/>
          <w:sz w:val="22"/>
          <w:szCs w:val="22"/>
        </w:rPr>
      </w:pPr>
      <w:r w:rsidRPr="00A408DC">
        <w:rPr>
          <w:rFonts w:ascii="Arial" w:hAnsi="Arial" w:cs="Arial"/>
          <w:sz w:val="22"/>
          <w:szCs w:val="22"/>
        </w:rPr>
        <w:t>the person knows that a document is a false document and has it in his or her possession with the intention that the person or another will use it:</w:t>
      </w:r>
    </w:p>
    <w:p w14:paraId="20709BFD" w14:textId="5DE53B75" w:rsidR="009E0257" w:rsidRPr="00A408DC" w:rsidRDefault="009E0257" w:rsidP="00557C7F">
      <w:pPr>
        <w:pStyle w:val="NoSpacing"/>
        <w:numPr>
          <w:ilvl w:val="0"/>
          <w:numId w:val="20"/>
        </w:numPr>
        <w:ind w:left="1985" w:hanging="425"/>
        <w:rPr>
          <w:rFonts w:ascii="Arial" w:hAnsi="Arial" w:cs="Arial"/>
          <w:sz w:val="22"/>
          <w:szCs w:val="22"/>
        </w:rPr>
      </w:pPr>
      <w:r w:rsidRPr="00A408DC">
        <w:rPr>
          <w:rFonts w:ascii="Arial" w:hAnsi="Arial" w:cs="Arial"/>
          <w:sz w:val="22"/>
          <w:szCs w:val="22"/>
        </w:rPr>
        <w:t>to dishonestly induce a third person to accept it as genuine; and</w:t>
      </w:r>
    </w:p>
    <w:p w14:paraId="1B1CEB44" w14:textId="29F29CB0" w:rsidR="009E0257" w:rsidRPr="00A408DC" w:rsidRDefault="009E0257" w:rsidP="00557C7F">
      <w:pPr>
        <w:pStyle w:val="NoSpacing"/>
        <w:numPr>
          <w:ilvl w:val="0"/>
          <w:numId w:val="20"/>
        </w:numPr>
        <w:ind w:left="1985" w:hanging="425"/>
        <w:rPr>
          <w:rFonts w:ascii="Arial" w:hAnsi="Arial" w:cs="Arial"/>
          <w:sz w:val="22"/>
          <w:szCs w:val="22"/>
        </w:rPr>
      </w:pPr>
      <w:r w:rsidRPr="00A408DC">
        <w:rPr>
          <w:rFonts w:ascii="Arial" w:hAnsi="Arial" w:cs="Arial"/>
          <w:sz w:val="22"/>
          <w:szCs w:val="22"/>
        </w:rPr>
        <w:t>if it is so accepted, to dishonestly obtain a gain, dishonestly cause a loss, or dishonestly influence the exercise of a public duty or function; and</w:t>
      </w:r>
    </w:p>
    <w:p w14:paraId="3F7A4594" w14:textId="4F998985" w:rsidR="009E0257" w:rsidRPr="00A408DC" w:rsidRDefault="009E0257" w:rsidP="007A1D63">
      <w:pPr>
        <w:pStyle w:val="NoSpacing"/>
        <w:numPr>
          <w:ilvl w:val="0"/>
          <w:numId w:val="19"/>
        </w:numPr>
        <w:rPr>
          <w:rFonts w:ascii="Arial" w:hAnsi="Arial" w:cs="Arial"/>
          <w:sz w:val="22"/>
          <w:szCs w:val="22"/>
        </w:rPr>
      </w:pPr>
      <w:r w:rsidRPr="00A408DC">
        <w:rPr>
          <w:rFonts w:ascii="Arial" w:hAnsi="Arial" w:cs="Arial"/>
          <w:sz w:val="22"/>
          <w:szCs w:val="22"/>
        </w:rPr>
        <w:t>the false document is a false Commonwealth document.</w:t>
      </w:r>
    </w:p>
    <w:p w14:paraId="62FE58FB" w14:textId="77777777" w:rsidR="007A1D63" w:rsidRPr="00A408DC" w:rsidRDefault="007A1D63" w:rsidP="009E0257">
      <w:pPr>
        <w:pStyle w:val="NoSpacing"/>
        <w:rPr>
          <w:rFonts w:ascii="Arial" w:hAnsi="Arial" w:cs="Arial"/>
          <w:sz w:val="22"/>
          <w:szCs w:val="22"/>
        </w:rPr>
      </w:pPr>
    </w:p>
    <w:p w14:paraId="50CC093E" w14:textId="28B628FB" w:rsidR="009E0257" w:rsidRDefault="009E0257" w:rsidP="00557C7F">
      <w:pPr>
        <w:pStyle w:val="NoSpacing"/>
        <w:ind w:left="480" w:firstLine="720"/>
        <w:rPr>
          <w:rFonts w:ascii="Arial" w:hAnsi="Arial" w:cs="Arial"/>
          <w:sz w:val="22"/>
          <w:szCs w:val="22"/>
        </w:rPr>
      </w:pPr>
      <w:r w:rsidRPr="00A408DC">
        <w:rPr>
          <w:rFonts w:ascii="Arial" w:hAnsi="Arial" w:cs="Arial"/>
          <w:sz w:val="22"/>
          <w:szCs w:val="22"/>
        </w:rPr>
        <w:t>Penalty:  Imprisonment for 10 years.</w:t>
      </w:r>
    </w:p>
    <w:p w14:paraId="6F4F0038" w14:textId="77777777" w:rsidR="00557C7F" w:rsidRPr="00A408DC" w:rsidRDefault="00557C7F" w:rsidP="00557C7F">
      <w:pPr>
        <w:pStyle w:val="NoSpacing"/>
        <w:ind w:left="480" w:firstLine="720"/>
        <w:rPr>
          <w:rFonts w:ascii="Arial" w:hAnsi="Arial" w:cs="Arial"/>
          <w:sz w:val="22"/>
          <w:szCs w:val="22"/>
        </w:rPr>
      </w:pPr>
    </w:p>
    <w:p w14:paraId="38392E24" w14:textId="77777777" w:rsidR="007A1D63" w:rsidRPr="00A408DC" w:rsidRDefault="009E0257" w:rsidP="009E0257">
      <w:pPr>
        <w:pStyle w:val="NoSpacing"/>
        <w:rPr>
          <w:rFonts w:ascii="Arial" w:hAnsi="Arial" w:cs="Arial"/>
          <w:sz w:val="22"/>
          <w:szCs w:val="22"/>
        </w:rPr>
      </w:pPr>
      <w:r w:rsidRPr="00A408DC">
        <w:rPr>
          <w:rFonts w:ascii="Arial" w:hAnsi="Arial" w:cs="Arial"/>
          <w:sz w:val="22"/>
          <w:szCs w:val="22"/>
        </w:rPr>
        <w:t>             (6)</w:t>
      </w:r>
      <w:r w:rsidR="007A1D63" w:rsidRPr="00A408DC">
        <w:rPr>
          <w:rFonts w:ascii="Arial" w:hAnsi="Arial" w:cs="Arial"/>
          <w:sz w:val="22"/>
          <w:szCs w:val="22"/>
        </w:rPr>
        <w:t xml:space="preserve">  </w:t>
      </w:r>
      <w:r w:rsidRPr="00A408DC">
        <w:rPr>
          <w:rFonts w:ascii="Arial" w:hAnsi="Arial" w:cs="Arial"/>
          <w:sz w:val="22"/>
          <w:szCs w:val="22"/>
        </w:rPr>
        <w:t xml:space="preserve">In a prosecution for an offence against subsection (5), it is not necessary to </w:t>
      </w:r>
    </w:p>
    <w:p w14:paraId="35A835DD" w14:textId="77777777" w:rsidR="007A1D63" w:rsidRPr="00A408DC"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 xml:space="preserve">prove that the defendant knew that the false document was a false </w:t>
      </w:r>
    </w:p>
    <w:p w14:paraId="3E8B7E7E" w14:textId="4F03126E" w:rsidR="009E0257"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Commonwealth document.</w:t>
      </w:r>
    </w:p>
    <w:p w14:paraId="43E6F395" w14:textId="77777777" w:rsidR="00557C7F" w:rsidRPr="00A408DC" w:rsidRDefault="00557C7F" w:rsidP="009E0257">
      <w:pPr>
        <w:pStyle w:val="NoSpacing"/>
        <w:rPr>
          <w:rFonts w:ascii="Arial" w:hAnsi="Arial" w:cs="Arial"/>
          <w:sz w:val="22"/>
          <w:szCs w:val="22"/>
        </w:rPr>
      </w:pPr>
    </w:p>
    <w:p w14:paraId="088081FE" w14:textId="7C45B0F7" w:rsidR="009E0257" w:rsidRPr="00A408DC" w:rsidRDefault="009E0257" w:rsidP="009E0257">
      <w:pPr>
        <w:pStyle w:val="NoSpacing"/>
        <w:rPr>
          <w:rFonts w:ascii="Arial" w:hAnsi="Arial" w:cs="Arial"/>
          <w:sz w:val="22"/>
          <w:szCs w:val="22"/>
        </w:rPr>
      </w:pPr>
      <w:r w:rsidRPr="009E0257">
        <w:rPr>
          <w:rFonts w:ascii="Open Sans" w:hAnsi="Open Sans" w:cs="Open Sans"/>
          <w:sz w:val="22"/>
          <w:szCs w:val="22"/>
        </w:rPr>
        <w:t xml:space="preserve">             </w:t>
      </w:r>
      <w:r w:rsidRPr="00A408DC">
        <w:rPr>
          <w:rFonts w:ascii="Arial" w:hAnsi="Arial" w:cs="Arial"/>
          <w:sz w:val="22"/>
          <w:szCs w:val="22"/>
        </w:rPr>
        <w:t xml:space="preserve">(7)  </w:t>
      </w:r>
      <w:r w:rsidR="00557C7F">
        <w:rPr>
          <w:rFonts w:ascii="Arial" w:hAnsi="Arial" w:cs="Arial"/>
          <w:sz w:val="22"/>
          <w:szCs w:val="22"/>
        </w:rPr>
        <w:t xml:space="preserve"> </w:t>
      </w:r>
      <w:r w:rsidRPr="00A408DC">
        <w:rPr>
          <w:rFonts w:ascii="Arial" w:hAnsi="Arial" w:cs="Arial"/>
          <w:sz w:val="22"/>
          <w:szCs w:val="22"/>
        </w:rPr>
        <w:t>A person commits an offence if:</w:t>
      </w:r>
    </w:p>
    <w:p w14:paraId="4507950F" w14:textId="318AA513" w:rsidR="009E0257" w:rsidRPr="00A408DC" w:rsidRDefault="009E0257" w:rsidP="007A1D63">
      <w:pPr>
        <w:pStyle w:val="NoSpacing"/>
        <w:numPr>
          <w:ilvl w:val="0"/>
          <w:numId w:val="21"/>
        </w:numPr>
        <w:rPr>
          <w:rFonts w:ascii="Arial" w:hAnsi="Arial" w:cs="Arial"/>
          <w:sz w:val="22"/>
          <w:szCs w:val="22"/>
        </w:rPr>
      </w:pPr>
      <w:r w:rsidRPr="00A408DC">
        <w:rPr>
          <w:rFonts w:ascii="Arial" w:hAnsi="Arial" w:cs="Arial"/>
          <w:sz w:val="22"/>
          <w:szCs w:val="22"/>
        </w:rPr>
        <w:t>the person knows that a document is a false document and has it in his or her possession with the intention that the person or another will use it:</w:t>
      </w:r>
    </w:p>
    <w:p w14:paraId="4EEE4B99" w14:textId="04B94207" w:rsidR="009E0257" w:rsidRPr="00A408DC" w:rsidRDefault="009E0257" w:rsidP="00557C7F">
      <w:pPr>
        <w:pStyle w:val="NoSpacing"/>
        <w:numPr>
          <w:ilvl w:val="0"/>
          <w:numId w:val="22"/>
        </w:numPr>
        <w:ind w:left="1985" w:hanging="425"/>
        <w:rPr>
          <w:rFonts w:ascii="Arial" w:hAnsi="Arial" w:cs="Arial"/>
          <w:sz w:val="22"/>
          <w:szCs w:val="22"/>
        </w:rPr>
      </w:pPr>
      <w:r w:rsidRPr="00A408DC">
        <w:rPr>
          <w:rFonts w:ascii="Arial" w:hAnsi="Arial" w:cs="Arial"/>
          <w:sz w:val="22"/>
          <w:szCs w:val="22"/>
        </w:rPr>
        <w:t>to dishonestly cause a computer, a machine or an electronic device to respond to the document as if the document were genuine; and</w:t>
      </w:r>
    </w:p>
    <w:p w14:paraId="26D6FCAF" w14:textId="5B327DC7" w:rsidR="009E0257" w:rsidRPr="00A408DC" w:rsidRDefault="009E0257" w:rsidP="00557C7F">
      <w:pPr>
        <w:pStyle w:val="NoSpacing"/>
        <w:numPr>
          <w:ilvl w:val="0"/>
          <w:numId w:val="22"/>
        </w:numPr>
        <w:ind w:left="1985" w:hanging="425"/>
        <w:rPr>
          <w:rFonts w:ascii="Arial" w:hAnsi="Arial" w:cs="Arial"/>
          <w:sz w:val="22"/>
          <w:szCs w:val="22"/>
        </w:rPr>
      </w:pPr>
      <w:r w:rsidRPr="00A408DC">
        <w:rPr>
          <w:rFonts w:ascii="Arial" w:hAnsi="Arial" w:cs="Arial"/>
          <w:sz w:val="22"/>
          <w:szCs w:val="22"/>
        </w:rPr>
        <w:t>if it is so responded to, to dishonestly obtain a gain, dishonestly cause a loss, or dishonestly influence the exercise of a public duty or function; and</w:t>
      </w:r>
    </w:p>
    <w:p w14:paraId="20A87FB9" w14:textId="32B0B5B7" w:rsidR="009E0257" w:rsidRPr="00A408DC" w:rsidRDefault="007A1D63" w:rsidP="007A1D63">
      <w:pPr>
        <w:pStyle w:val="NoSpacing"/>
        <w:numPr>
          <w:ilvl w:val="0"/>
          <w:numId w:val="21"/>
        </w:numPr>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the false document is a false Commonwealth document.</w:t>
      </w:r>
    </w:p>
    <w:p w14:paraId="40EDC16B" w14:textId="77777777" w:rsidR="007A1D63" w:rsidRPr="00A408DC" w:rsidRDefault="007A1D63" w:rsidP="009E0257">
      <w:pPr>
        <w:pStyle w:val="NoSpacing"/>
        <w:rPr>
          <w:rFonts w:ascii="Arial" w:hAnsi="Arial" w:cs="Arial"/>
          <w:sz w:val="22"/>
          <w:szCs w:val="22"/>
        </w:rPr>
      </w:pPr>
    </w:p>
    <w:p w14:paraId="7B388DE2" w14:textId="7358D586" w:rsidR="009E0257" w:rsidRDefault="009E0257" w:rsidP="00557C7F">
      <w:pPr>
        <w:pStyle w:val="NoSpacing"/>
        <w:ind w:left="480" w:firstLine="720"/>
        <w:rPr>
          <w:rFonts w:ascii="Arial" w:hAnsi="Arial" w:cs="Arial"/>
          <w:sz w:val="22"/>
          <w:szCs w:val="22"/>
        </w:rPr>
      </w:pPr>
      <w:r w:rsidRPr="00A408DC">
        <w:rPr>
          <w:rFonts w:ascii="Arial" w:hAnsi="Arial" w:cs="Arial"/>
          <w:sz w:val="22"/>
          <w:szCs w:val="22"/>
        </w:rPr>
        <w:t>Penalty:  Imprisonment for 10 years.</w:t>
      </w:r>
    </w:p>
    <w:p w14:paraId="32045D88" w14:textId="77777777" w:rsidR="00557C7F" w:rsidRPr="00A408DC" w:rsidRDefault="00557C7F" w:rsidP="00557C7F">
      <w:pPr>
        <w:pStyle w:val="NoSpacing"/>
        <w:ind w:left="480" w:firstLine="720"/>
        <w:rPr>
          <w:rFonts w:ascii="Arial" w:hAnsi="Arial" w:cs="Arial"/>
          <w:sz w:val="22"/>
          <w:szCs w:val="22"/>
        </w:rPr>
      </w:pPr>
    </w:p>
    <w:p w14:paraId="3B8748FF" w14:textId="77777777" w:rsidR="007A1D63" w:rsidRPr="00A408DC" w:rsidRDefault="009E0257" w:rsidP="009E0257">
      <w:pPr>
        <w:pStyle w:val="NoSpacing"/>
        <w:rPr>
          <w:rFonts w:ascii="Arial" w:hAnsi="Arial" w:cs="Arial"/>
          <w:sz w:val="22"/>
          <w:szCs w:val="22"/>
        </w:rPr>
      </w:pPr>
      <w:r w:rsidRPr="00A408DC">
        <w:rPr>
          <w:rFonts w:ascii="Arial" w:hAnsi="Arial" w:cs="Arial"/>
          <w:sz w:val="22"/>
          <w:szCs w:val="22"/>
        </w:rPr>
        <w:t>             (8)</w:t>
      </w:r>
      <w:r w:rsidR="007A1D63" w:rsidRPr="00A408DC">
        <w:rPr>
          <w:rFonts w:ascii="Arial" w:hAnsi="Arial" w:cs="Arial"/>
          <w:sz w:val="22"/>
          <w:szCs w:val="22"/>
        </w:rPr>
        <w:t xml:space="preserve">  </w:t>
      </w:r>
      <w:r w:rsidRPr="00A408DC">
        <w:rPr>
          <w:rFonts w:ascii="Arial" w:hAnsi="Arial" w:cs="Arial"/>
          <w:sz w:val="22"/>
          <w:szCs w:val="22"/>
        </w:rPr>
        <w:t xml:space="preserve">In a prosecution for an offence against subsection (7), it is not necessary to </w:t>
      </w:r>
    </w:p>
    <w:p w14:paraId="64976E54" w14:textId="77777777" w:rsidR="007A1D63" w:rsidRPr="00A408DC"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 xml:space="preserve">prove that the defendant knew that the false document was a false </w:t>
      </w:r>
    </w:p>
    <w:p w14:paraId="43A8015A" w14:textId="01247330" w:rsidR="009E0257" w:rsidRPr="00A408DC" w:rsidRDefault="007A1D63" w:rsidP="009E0257">
      <w:pPr>
        <w:pStyle w:val="NoSpacing"/>
        <w:rPr>
          <w:rFonts w:ascii="Arial" w:hAnsi="Arial" w:cs="Arial"/>
          <w:sz w:val="22"/>
          <w:szCs w:val="22"/>
        </w:rPr>
      </w:pPr>
      <w:r w:rsidRPr="00A408DC">
        <w:rPr>
          <w:rFonts w:ascii="Arial" w:hAnsi="Arial" w:cs="Arial"/>
          <w:sz w:val="22"/>
          <w:szCs w:val="22"/>
        </w:rPr>
        <w:t xml:space="preserve">                    </w:t>
      </w:r>
      <w:r w:rsidR="009E0257" w:rsidRPr="00A408DC">
        <w:rPr>
          <w:rFonts w:ascii="Arial" w:hAnsi="Arial" w:cs="Arial"/>
          <w:sz w:val="22"/>
          <w:szCs w:val="22"/>
        </w:rPr>
        <w:t>Commonwealth document.</w:t>
      </w:r>
    </w:p>
    <w:p w14:paraId="6E63AA1D" w14:textId="6997C86A" w:rsidR="00C35FEB" w:rsidRDefault="00C35FEB" w:rsidP="009E0257">
      <w:pPr>
        <w:pStyle w:val="NoSpacing"/>
        <w:rPr>
          <w:rFonts w:ascii="Open Sans" w:hAnsi="Open Sans" w:cs="Open Sans"/>
          <w:sz w:val="22"/>
          <w:szCs w:val="22"/>
        </w:rPr>
      </w:pPr>
    </w:p>
    <w:p w14:paraId="7EF08C5B" w14:textId="78971E39" w:rsidR="00C35FEB" w:rsidRPr="00A408DC" w:rsidRDefault="00C35FEB" w:rsidP="00557C7F">
      <w:pPr>
        <w:pStyle w:val="Heading2"/>
      </w:pPr>
      <w:bookmarkStart w:id="31" w:name="_Toc131846114"/>
      <w:r w:rsidRPr="00A408DC">
        <w:t>Crimes Act 1958 (Vic)</w:t>
      </w:r>
      <w:bookmarkEnd w:id="31"/>
    </w:p>
    <w:p w14:paraId="7481DFE6" w14:textId="3EF1C3C7" w:rsidR="009E0257" w:rsidRDefault="00D647ED" w:rsidP="00A408DC">
      <w:pPr>
        <w:pStyle w:val="NoSpacing"/>
        <w:jc w:val="center"/>
        <w:rPr>
          <w:rFonts w:ascii="Open Sans" w:hAnsi="Open Sans" w:cs="Open Sans"/>
          <w:color w:val="000000" w:themeColor="text1"/>
          <w:sz w:val="22"/>
          <w:szCs w:val="22"/>
        </w:rPr>
      </w:pPr>
      <w:hyperlink r:id="rId28" w:history="1">
        <w:r w:rsidR="00C35FEB" w:rsidRPr="0035046D">
          <w:rPr>
            <w:rStyle w:val="Hyperlink"/>
            <w:rFonts w:ascii="Open Sans" w:hAnsi="Open Sans" w:cs="Open Sans"/>
            <w:sz w:val="22"/>
            <w:szCs w:val="22"/>
          </w:rPr>
          <w:t>http://classic.austlii.edu.au/au/legis/vic/consol_act/ca195882/s83.html</w:t>
        </w:r>
      </w:hyperlink>
    </w:p>
    <w:p w14:paraId="5BF08EAB" w14:textId="369E2D1C" w:rsidR="00C35FEB" w:rsidRDefault="00C35FEB" w:rsidP="009E0257">
      <w:pPr>
        <w:pStyle w:val="NoSpacing"/>
        <w:rPr>
          <w:rFonts w:ascii="Open Sans" w:hAnsi="Open Sans" w:cs="Open Sans"/>
          <w:color w:val="000000" w:themeColor="text1"/>
          <w:sz w:val="22"/>
          <w:szCs w:val="22"/>
        </w:rPr>
      </w:pPr>
    </w:p>
    <w:p w14:paraId="2675E54E" w14:textId="35DC71D4" w:rsidR="00C35FEB" w:rsidRPr="008453FF" w:rsidRDefault="00C35FEB" w:rsidP="00053D89">
      <w:pPr>
        <w:pStyle w:val="Heading3"/>
        <w:jc w:val="left"/>
      </w:pPr>
      <w:bookmarkStart w:id="32" w:name="_Toc131846115"/>
      <w:r w:rsidRPr="008453FF">
        <w:t>Section 83</w:t>
      </w:r>
      <w:r w:rsidR="008453FF" w:rsidRPr="008453FF">
        <w:t xml:space="preserve"> </w:t>
      </w:r>
      <w:r w:rsidR="008453FF">
        <w:t xml:space="preserve"> </w:t>
      </w:r>
      <w:r w:rsidRPr="008453FF">
        <w:t>False accounting</w:t>
      </w:r>
      <w:bookmarkEnd w:id="32"/>
    </w:p>
    <w:p w14:paraId="2C557EF7" w14:textId="186BF5AA" w:rsidR="00C35FEB" w:rsidRPr="008453FF" w:rsidRDefault="00C35FEB" w:rsidP="00053D89">
      <w:pPr>
        <w:pStyle w:val="ListParagraph"/>
        <w:numPr>
          <w:ilvl w:val="0"/>
          <w:numId w:val="27"/>
        </w:numPr>
        <w:spacing w:after="0" w:line="240" w:lineRule="auto"/>
        <w:ind w:left="357" w:hanging="357"/>
        <w:contextualSpacing w:val="0"/>
        <w:rPr>
          <w:rFonts w:ascii="Arial" w:eastAsia="Times New Roman" w:hAnsi="Arial" w:cs="Arial"/>
          <w:color w:val="000000"/>
          <w:sz w:val="22"/>
          <w:szCs w:val="22"/>
          <w:lang w:eastAsia="en-AU"/>
        </w:rPr>
      </w:pPr>
      <w:r w:rsidRPr="008453FF">
        <w:rPr>
          <w:rFonts w:ascii="Arial" w:eastAsia="Times New Roman" w:hAnsi="Arial" w:cs="Arial"/>
          <w:color w:val="000000"/>
          <w:sz w:val="22"/>
          <w:szCs w:val="22"/>
          <w:lang w:eastAsia="en-AU"/>
        </w:rPr>
        <w:t>Where a person dishonestly, with a view to gain for himself or another or with intent to cause loss to another—</w:t>
      </w:r>
    </w:p>
    <w:p w14:paraId="66F49136" w14:textId="57C4CE5C" w:rsidR="00C35FEB" w:rsidRPr="008453FF" w:rsidRDefault="00C35FEB" w:rsidP="008453FF">
      <w:pPr>
        <w:pStyle w:val="ListParagraph"/>
        <w:numPr>
          <w:ilvl w:val="1"/>
          <w:numId w:val="27"/>
        </w:numPr>
        <w:spacing w:before="100" w:beforeAutospacing="1" w:after="100" w:afterAutospacing="1" w:line="240" w:lineRule="auto"/>
        <w:ind w:left="709" w:hanging="283"/>
        <w:rPr>
          <w:rFonts w:ascii="Arial" w:eastAsia="Times New Roman" w:hAnsi="Arial" w:cs="Arial"/>
          <w:color w:val="000000"/>
          <w:sz w:val="22"/>
          <w:szCs w:val="22"/>
          <w:lang w:eastAsia="en-AU"/>
        </w:rPr>
      </w:pPr>
      <w:r w:rsidRPr="008453FF">
        <w:rPr>
          <w:rFonts w:ascii="Arial" w:eastAsia="Times New Roman" w:hAnsi="Arial" w:cs="Arial"/>
          <w:color w:val="000000"/>
          <w:sz w:val="22"/>
          <w:szCs w:val="22"/>
          <w:lang w:eastAsia="en-AU"/>
        </w:rPr>
        <w:t>destroys, defaces, conceals or falsifies any account or any record or document made or required for any accounting purpose; or</w:t>
      </w:r>
    </w:p>
    <w:p w14:paraId="4F73A965" w14:textId="5B377B3A" w:rsidR="00C35FEB" w:rsidRDefault="00C35FEB" w:rsidP="008453FF">
      <w:pPr>
        <w:pStyle w:val="ListParagraph"/>
        <w:numPr>
          <w:ilvl w:val="1"/>
          <w:numId w:val="27"/>
        </w:numPr>
        <w:spacing w:after="0" w:line="240" w:lineRule="auto"/>
        <w:ind w:left="709" w:hanging="284"/>
        <w:contextualSpacing w:val="0"/>
        <w:rPr>
          <w:rFonts w:ascii="Arial" w:eastAsia="Times New Roman" w:hAnsi="Arial" w:cs="Arial"/>
          <w:color w:val="000000"/>
          <w:sz w:val="22"/>
          <w:szCs w:val="22"/>
          <w:lang w:eastAsia="en-AU"/>
        </w:rPr>
      </w:pPr>
      <w:r w:rsidRPr="008453FF">
        <w:rPr>
          <w:rFonts w:ascii="Arial" w:eastAsia="Times New Roman" w:hAnsi="Arial" w:cs="Arial"/>
          <w:color w:val="000000"/>
          <w:sz w:val="22"/>
          <w:szCs w:val="22"/>
          <w:lang w:eastAsia="en-AU"/>
        </w:rPr>
        <w:t>in furnishing information for any purpose produces or makes use of any account, or any such record or document as aforesaid, which to his knowledge is or may be misleading, false or deceptive in a material particular—</w:t>
      </w:r>
    </w:p>
    <w:p w14:paraId="7A7F3449" w14:textId="77777777" w:rsidR="008453FF" w:rsidRPr="008453FF" w:rsidRDefault="008453FF" w:rsidP="008453FF">
      <w:pPr>
        <w:spacing w:after="0" w:line="240" w:lineRule="auto"/>
        <w:ind w:left="425"/>
        <w:rPr>
          <w:rFonts w:ascii="Arial" w:eastAsia="Times New Roman" w:hAnsi="Arial" w:cs="Arial"/>
          <w:color w:val="000000"/>
          <w:sz w:val="10"/>
          <w:szCs w:val="10"/>
          <w:lang w:eastAsia="en-AU"/>
        </w:rPr>
      </w:pPr>
    </w:p>
    <w:p w14:paraId="23366D4C" w14:textId="77777777" w:rsidR="00C35FEB" w:rsidRPr="008453FF" w:rsidRDefault="00C35FEB" w:rsidP="008453FF">
      <w:pPr>
        <w:spacing w:after="0" w:line="240" w:lineRule="auto"/>
        <w:ind w:left="709"/>
        <w:rPr>
          <w:rFonts w:ascii="Arial" w:eastAsia="Times New Roman" w:hAnsi="Arial" w:cs="Arial"/>
          <w:color w:val="000000"/>
          <w:sz w:val="22"/>
          <w:szCs w:val="22"/>
          <w:lang w:eastAsia="en-AU"/>
        </w:rPr>
      </w:pPr>
      <w:r w:rsidRPr="008453FF">
        <w:rPr>
          <w:rFonts w:ascii="Arial" w:eastAsia="Times New Roman" w:hAnsi="Arial" w:cs="Arial"/>
          <w:color w:val="000000"/>
          <w:sz w:val="22"/>
          <w:szCs w:val="22"/>
          <w:lang w:eastAsia="en-AU"/>
        </w:rPr>
        <w:t>he is guilty of an indictable offence and liable to level 5 imprisonment (10 years maximum).</w:t>
      </w:r>
    </w:p>
    <w:p w14:paraId="6D354FBB" w14:textId="752DFFE4" w:rsidR="00C35FEB" w:rsidRPr="008453FF" w:rsidRDefault="00C35FEB" w:rsidP="008453FF">
      <w:pPr>
        <w:pStyle w:val="ListParagraph"/>
        <w:numPr>
          <w:ilvl w:val="0"/>
          <w:numId w:val="27"/>
        </w:numPr>
        <w:spacing w:before="100" w:beforeAutospacing="1" w:after="100" w:afterAutospacing="1" w:line="240" w:lineRule="auto"/>
        <w:rPr>
          <w:rFonts w:ascii="Arial" w:eastAsia="Times New Roman" w:hAnsi="Arial" w:cs="Arial"/>
          <w:color w:val="000000"/>
          <w:sz w:val="22"/>
          <w:szCs w:val="22"/>
          <w:lang w:eastAsia="en-AU"/>
        </w:rPr>
      </w:pPr>
      <w:r w:rsidRPr="008453FF">
        <w:rPr>
          <w:rFonts w:ascii="Arial" w:eastAsia="Times New Roman" w:hAnsi="Arial" w:cs="Arial"/>
          <w:color w:val="000000"/>
          <w:sz w:val="22"/>
          <w:szCs w:val="22"/>
          <w:lang w:eastAsia="en-AU"/>
        </w:rPr>
        <w:t>For purposes of this section a person who makes or concurs in making in an account or other document an entry which is or may be misleading, false or deceptive in a material particular, or who omits or concurs in omitting a material particular from an account or other document, is to be treated as falsifying the account or document.</w:t>
      </w:r>
    </w:p>
    <w:p w14:paraId="7A2F9B59" w14:textId="734BDC36" w:rsidR="00C35FEB" w:rsidRPr="00DE5E95" w:rsidRDefault="00C35FEB" w:rsidP="008453FF">
      <w:pPr>
        <w:pStyle w:val="Heading2"/>
      </w:pPr>
      <w:bookmarkStart w:id="33" w:name="_Toc131846116"/>
      <w:r w:rsidRPr="00DE5E95">
        <w:lastRenderedPageBreak/>
        <w:t>Crimes Act 1914</w:t>
      </w:r>
      <w:bookmarkEnd w:id="33"/>
    </w:p>
    <w:p w14:paraId="404BF642" w14:textId="0DECE723" w:rsidR="00C35FEB" w:rsidRPr="00C35FEB" w:rsidRDefault="00D647ED" w:rsidP="00DE5E95">
      <w:pPr>
        <w:pStyle w:val="NoSpacing"/>
        <w:jc w:val="center"/>
        <w:rPr>
          <w:rFonts w:ascii="Open Sans" w:hAnsi="Open Sans" w:cs="Open Sans"/>
          <w:sz w:val="22"/>
          <w:szCs w:val="22"/>
        </w:rPr>
      </w:pPr>
      <w:hyperlink r:id="rId29" w:history="1">
        <w:r w:rsidR="00C35FEB" w:rsidRPr="00C35FEB">
          <w:rPr>
            <w:rStyle w:val="Hyperlink"/>
            <w:rFonts w:ascii="Open Sans" w:hAnsi="Open Sans" w:cs="Open Sans"/>
            <w:sz w:val="22"/>
            <w:szCs w:val="22"/>
          </w:rPr>
          <w:t>http://www8.austlii.edu.au/cgi-bin/viewdoc/au/legis/cth/consol_act/ca191482/s87.html</w:t>
        </w:r>
      </w:hyperlink>
    </w:p>
    <w:p w14:paraId="4D8D7403" w14:textId="5DF37CDF" w:rsidR="00C35FEB" w:rsidRPr="00C35FEB" w:rsidRDefault="00C35FEB" w:rsidP="00DE5E95">
      <w:pPr>
        <w:pStyle w:val="NoSpacing"/>
        <w:jc w:val="center"/>
        <w:rPr>
          <w:rFonts w:ascii="Open Sans" w:hAnsi="Open Sans" w:cs="Open Sans"/>
          <w:sz w:val="22"/>
          <w:szCs w:val="22"/>
        </w:rPr>
      </w:pPr>
    </w:p>
    <w:p w14:paraId="610A4D2D" w14:textId="408C16FE" w:rsidR="00C35FEB" w:rsidRPr="008453FF" w:rsidRDefault="008453FF" w:rsidP="008453FF">
      <w:pPr>
        <w:pStyle w:val="Heading3"/>
        <w:jc w:val="left"/>
      </w:pPr>
      <w:bookmarkStart w:id="34" w:name="_Toc131846117"/>
      <w:r w:rsidRPr="008453FF">
        <w:t xml:space="preserve">Section 87  </w:t>
      </w:r>
      <w:r w:rsidR="00C35FEB" w:rsidRPr="008453FF">
        <w:t>False certificates</w:t>
      </w:r>
      <w:bookmarkEnd w:id="34"/>
    </w:p>
    <w:p w14:paraId="509C213B" w14:textId="5CE92F07" w:rsidR="00C35FEB" w:rsidRPr="00DE5E95" w:rsidRDefault="00C35FEB" w:rsidP="008453FF">
      <w:pPr>
        <w:pStyle w:val="NoSpacing"/>
        <w:rPr>
          <w:rFonts w:ascii="Arial" w:eastAsia="Times New Roman" w:hAnsi="Arial" w:cs="Arial"/>
          <w:color w:val="333333"/>
          <w:sz w:val="22"/>
          <w:szCs w:val="22"/>
          <w:lang w:eastAsia="en-AU"/>
        </w:rPr>
      </w:pPr>
      <w:r w:rsidRPr="00DE5E95">
        <w:rPr>
          <w:rFonts w:ascii="Arial" w:eastAsia="Times New Roman" w:hAnsi="Arial" w:cs="Arial"/>
          <w:color w:val="333333"/>
          <w:sz w:val="22"/>
          <w:szCs w:val="22"/>
          <w:lang w:eastAsia="en-AU"/>
        </w:rPr>
        <w:t xml:space="preserve">Any person who, being authorized or required by a law of the Commonwealth to </w:t>
      </w:r>
      <w:r w:rsidR="00DE5E95" w:rsidRPr="00DE5E95">
        <w:rPr>
          <w:rFonts w:ascii="Arial" w:eastAsia="Times New Roman" w:hAnsi="Arial" w:cs="Arial"/>
          <w:color w:val="333333"/>
          <w:sz w:val="22"/>
          <w:szCs w:val="22"/>
          <w:lang w:eastAsia="en-AU"/>
        </w:rPr>
        <w:tab/>
      </w:r>
      <w:r w:rsidRPr="00DE5E95">
        <w:rPr>
          <w:rFonts w:ascii="Arial" w:eastAsia="Times New Roman" w:hAnsi="Arial" w:cs="Arial"/>
          <w:color w:val="333333"/>
          <w:sz w:val="22"/>
          <w:szCs w:val="22"/>
          <w:lang w:eastAsia="en-AU"/>
        </w:rPr>
        <w:t>give any certificate touching any matter by virtue whereof the rights of any</w:t>
      </w:r>
      <w:r w:rsidR="008453FF">
        <w:rPr>
          <w:rFonts w:ascii="Arial" w:eastAsia="Times New Roman" w:hAnsi="Arial" w:cs="Arial"/>
          <w:color w:val="333333"/>
          <w:sz w:val="22"/>
          <w:szCs w:val="22"/>
          <w:lang w:eastAsia="en-AU"/>
        </w:rPr>
        <w:t xml:space="preserve"> </w:t>
      </w:r>
      <w:r w:rsidRPr="00DE5E95">
        <w:rPr>
          <w:rFonts w:ascii="Arial" w:eastAsia="Times New Roman" w:hAnsi="Arial" w:cs="Arial"/>
          <w:color w:val="333333"/>
          <w:sz w:val="22"/>
          <w:szCs w:val="22"/>
          <w:lang w:eastAsia="en-AU"/>
        </w:rPr>
        <w:t>person ma</w:t>
      </w:r>
      <w:r w:rsidR="008453FF">
        <w:rPr>
          <w:rFonts w:ascii="Arial" w:eastAsia="Times New Roman" w:hAnsi="Arial" w:cs="Arial"/>
          <w:color w:val="333333"/>
          <w:sz w:val="22"/>
          <w:szCs w:val="22"/>
          <w:lang w:eastAsia="en-AU"/>
        </w:rPr>
        <w:t xml:space="preserve">y be harmfully </w:t>
      </w:r>
      <w:r w:rsidRPr="00DE5E95">
        <w:rPr>
          <w:rFonts w:ascii="Arial" w:eastAsia="Times New Roman" w:hAnsi="Arial" w:cs="Arial"/>
          <w:color w:val="333333"/>
          <w:sz w:val="22"/>
          <w:szCs w:val="22"/>
          <w:lang w:eastAsia="en-AU"/>
        </w:rPr>
        <w:t xml:space="preserve">affected, gives a certificate which is, to his or her knowledge, false in any </w:t>
      </w:r>
      <w:r w:rsidR="008453FF">
        <w:rPr>
          <w:rFonts w:ascii="Arial" w:eastAsia="Times New Roman" w:hAnsi="Arial" w:cs="Arial"/>
          <w:color w:val="333333"/>
          <w:sz w:val="22"/>
          <w:szCs w:val="22"/>
          <w:lang w:eastAsia="en-AU"/>
        </w:rPr>
        <w:t xml:space="preserve">material particular, commits an </w:t>
      </w:r>
      <w:r w:rsidRPr="00DE5E95">
        <w:rPr>
          <w:rFonts w:ascii="Arial" w:eastAsia="Times New Roman" w:hAnsi="Arial" w:cs="Arial"/>
          <w:color w:val="333333"/>
          <w:sz w:val="22"/>
          <w:szCs w:val="22"/>
          <w:lang w:eastAsia="en-AU"/>
        </w:rPr>
        <w:t>offence.</w:t>
      </w:r>
    </w:p>
    <w:p w14:paraId="12123CF9" w14:textId="77777777" w:rsidR="00DE5E95" w:rsidRPr="00DE5E95" w:rsidRDefault="00DE5E95" w:rsidP="008453FF">
      <w:pPr>
        <w:pStyle w:val="NoSpacing"/>
        <w:rPr>
          <w:rFonts w:ascii="Arial" w:eastAsia="Times New Roman" w:hAnsi="Arial" w:cs="Arial"/>
          <w:color w:val="333333"/>
          <w:sz w:val="22"/>
          <w:szCs w:val="22"/>
          <w:lang w:eastAsia="en-AU"/>
        </w:rPr>
      </w:pPr>
      <w:bookmarkStart w:id="35" w:name="penalty"/>
      <w:bookmarkEnd w:id="35"/>
      <w:r w:rsidRPr="00DE5E95">
        <w:rPr>
          <w:rFonts w:ascii="Arial" w:eastAsia="Times New Roman" w:hAnsi="Arial" w:cs="Arial"/>
          <w:color w:val="333333"/>
          <w:sz w:val="22"/>
          <w:szCs w:val="22"/>
          <w:lang w:eastAsia="en-AU"/>
        </w:rPr>
        <w:tab/>
      </w:r>
    </w:p>
    <w:p w14:paraId="10B3C3EE" w14:textId="53AC75BB" w:rsidR="00C35FEB" w:rsidRPr="00DE5E95" w:rsidRDefault="00C35FEB" w:rsidP="008453FF">
      <w:pPr>
        <w:pStyle w:val="NoSpacing"/>
        <w:rPr>
          <w:rFonts w:ascii="Arial" w:eastAsia="Times New Roman" w:hAnsi="Arial" w:cs="Arial"/>
          <w:color w:val="333333"/>
          <w:sz w:val="22"/>
          <w:szCs w:val="22"/>
          <w:lang w:eastAsia="en-AU"/>
        </w:rPr>
      </w:pPr>
      <w:r w:rsidRPr="00DE5E95">
        <w:rPr>
          <w:rFonts w:ascii="Arial" w:eastAsia="Times New Roman" w:hAnsi="Arial" w:cs="Arial"/>
          <w:color w:val="333333"/>
          <w:sz w:val="22"/>
          <w:szCs w:val="22"/>
          <w:lang w:eastAsia="en-AU"/>
        </w:rPr>
        <w:t>Penalty:  Imprisonment for 2 years.</w:t>
      </w:r>
    </w:p>
    <w:p w14:paraId="46455A2A" w14:textId="4FB41B92" w:rsidR="00C35FEB" w:rsidRDefault="00C35FEB" w:rsidP="00C35FEB">
      <w:pPr>
        <w:pStyle w:val="NoSpacing"/>
        <w:rPr>
          <w:rFonts w:ascii="Open Sans" w:eastAsia="Times New Roman" w:hAnsi="Open Sans" w:cs="Open Sans"/>
          <w:color w:val="333333"/>
          <w:sz w:val="22"/>
          <w:szCs w:val="22"/>
          <w:lang w:eastAsia="en-AU"/>
        </w:rPr>
      </w:pPr>
    </w:p>
    <w:p w14:paraId="4B9285E8" w14:textId="32051364" w:rsidR="00C35FEB" w:rsidRDefault="00D647ED" w:rsidP="00C35FEB">
      <w:pPr>
        <w:pStyle w:val="NoSpacing"/>
        <w:rPr>
          <w:rFonts w:ascii="Open Sans" w:eastAsia="Times New Roman" w:hAnsi="Open Sans" w:cs="Open Sans"/>
          <w:color w:val="333333"/>
          <w:sz w:val="22"/>
          <w:szCs w:val="22"/>
          <w:lang w:eastAsia="en-AU"/>
        </w:rPr>
      </w:pPr>
      <w:hyperlink r:id="rId30" w:history="1">
        <w:r w:rsidR="00C35FEB" w:rsidRPr="0035046D">
          <w:rPr>
            <w:rStyle w:val="Hyperlink"/>
            <w:rFonts w:ascii="Open Sans" w:eastAsia="Times New Roman" w:hAnsi="Open Sans" w:cs="Open Sans"/>
            <w:sz w:val="22"/>
            <w:szCs w:val="22"/>
            <w:lang w:eastAsia="en-AU"/>
          </w:rPr>
          <w:t>http://www8.austlii.edu.au/cgi-bin/viewdoc/au/legis/cth/consol_act/ca191482/s90b.html</w:t>
        </w:r>
      </w:hyperlink>
    </w:p>
    <w:p w14:paraId="0B94FDCD" w14:textId="77777777" w:rsidR="00C35FEB" w:rsidRPr="00C35FEB" w:rsidRDefault="00C35FEB" w:rsidP="00C35FEB">
      <w:pPr>
        <w:pStyle w:val="NoSpacing"/>
        <w:rPr>
          <w:rFonts w:ascii="Open Sans" w:eastAsia="Times New Roman" w:hAnsi="Open Sans" w:cs="Open Sans"/>
          <w:color w:val="333333"/>
          <w:sz w:val="22"/>
          <w:szCs w:val="22"/>
          <w:lang w:eastAsia="en-AU"/>
        </w:rPr>
      </w:pPr>
    </w:p>
    <w:p w14:paraId="6FBA8F66" w14:textId="66516702" w:rsidR="00C35FEB" w:rsidRPr="008453FF" w:rsidRDefault="00C35FEB" w:rsidP="008453FF">
      <w:pPr>
        <w:pStyle w:val="Heading3"/>
        <w:jc w:val="left"/>
      </w:pPr>
      <w:bookmarkStart w:id="36" w:name="_Toc131846118"/>
      <w:r w:rsidRPr="008453FF">
        <w:t>Section 90B</w:t>
      </w:r>
      <w:r w:rsidR="008453FF" w:rsidRPr="008453FF">
        <w:t xml:space="preserve">  </w:t>
      </w:r>
      <w:r w:rsidRPr="008453FF">
        <w:t>False statements in documents filed etc. under laws of a Territory</w:t>
      </w:r>
      <w:bookmarkStart w:id="37" w:name="subsection"/>
      <w:bookmarkEnd w:id="36"/>
      <w:bookmarkEnd w:id="37"/>
    </w:p>
    <w:p w14:paraId="631C3A15" w14:textId="1BA3E3BC" w:rsidR="00C35FEB" w:rsidRPr="008453FF" w:rsidRDefault="00C35FEB" w:rsidP="008453FF">
      <w:pPr>
        <w:shd w:val="clear" w:color="auto" w:fill="FFFFFF"/>
        <w:spacing w:after="180" w:line="240" w:lineRule="auto"/>
        <w:rPr>
          <w:rFonts w:ascii="Arial" w:eastAsia="Times New Roman" w:hAnsi="Arial" w:cs="Arial"/>
          <w:color w:val="333333"/>
          <w:kern w:val="0"/>
          <w:sz w:val="22"/>
          <w:szCs w:val="22"/>
          <w:lang w:eastAsia="en-AU"/>
          <w14:ligatures w14:val="none"/>
        </w:rPr>
      </w:pPr>
      <w:r w:rsidRPr="008453FF">
        <w:rPr>
          <w:rFonts w:ascii="Arial" w:eastAsia="Times New Roman" w:hAnsi="Arial" w:cs="Arial"/>
          <w:color w:val="333333"/>
          <w:kern w:val="0"/>
          <w:sz w:val="22"/>
          <w:szCs w:val="22"/>
          <w:lang w:eastAsia="en-AU"/>
          <w14:ligatures w14:val="none"/>
        </w:rPr>
        <w:t>A person who:</w:t>
      </w:r>
    </w:p>
    <w:p w14:paraId="53FF51E1" w14:textId="15FA6B5B" w:rsidR="008453FF" w:rsidRPr="008453FF" w:rsidRDefault="00C35FEB" w:rsidP="008453FF">
      <w:pPr>
        <w:pStyle w:val="ListParagraph"/>
        <w:numPr>
          <w:ilvl w:val="0"/>
          <w:numId w:val="28"/>
        </w:numPr>
        <w:shd w:val="clear" w:color="auto" w:fill="FFFFFF"/>
        <w:spacing w:after="180" w:line="240" w:lineRule="auto"/>
        <w:rPr>
          <w:rFonts w:ascii="Arial" w:eastAsia="Times New Roman" w:hAnsi="Arial" w:cs="Arial"/>
          <w:color w:val="333333"/>
          <w:sz w:val="22"/>
          <w:szCs w:val="22"/>
          <w:lang w:eastAsia="en-AU"/>
        </w:rPr>
      </w:pPr>
      <w:bookmarkStart w:id="38" w:name="paragraph"/>
      <w:r w:rsidRPr="008453FF">
        <w:rPr>
          <w:rFonts w:ascii="Arial" w:eastAsia="Times New Roman" w:hAnsi="Arial" w:cs="Arial"/>
          <w:color w:val="333333"/>
          <w:sz w:val="22"/>
          <w:szCs w:val="22"/>
          <w:lang w:eastAsia="en-AU"/>
        </w:rPr>
        <w:t>in a document that, under a law of a Territory, is, or is required to</w:t>
      </w:r>
      <w:r w:rsidR="008453FF" w:rsidRPr="008453FF">
        <w:rPr>
          <w:rFonts w:ascii="Arial" w:eastAsia="Times New Roman" w:hAnsi="Arial" w:cs="Arial"/>
          <w:color w:val="333333"/>
          <w:sz w:val="22"/>
          <w:szCs w:val="22"/>
          <w:lang w:eastAsia="en-AU"/>
        </w:rPr>
        <w:t xml:space="preserve"> </w:t>
      </w:r>
      <w:r w:rsidRPr="008453FF">
        <w:rPr>
          <w:rFonts w:ascii="Arial" w:eastAsia="Times New Roman" w:hAnsi="Arial" w:cs="Arial"/>
          <w:color w:val="333333"/>
          <w:sz w:val="22"/>
          <w:szCs w:val="22"/>
          <w:lang w:eastAsia="en-AU"/>
        </w:rPr>
        <w:t>be, produced or furnished to, or filed or lodged with, a Commonwealth officer; or</w:t>
      </w:r>
      <w:bookmarkEnd w:id="38"/>
    </w:p>
    <w:p w14:paraId="141BB6CB" w14:textId="2E9DCF75" w:rsidR="00C35FEB" w:rsidRPr="008453FF" w:rsidRDefault="00C35FEB" w:rsidP="008453FF">
      <w:pPr>
        <w:pStyle w:val="ListParagraph"/>
        <w:numPr>
          <w:ilvl w:val="0"/>
          <w:numId w:val="28"/>
        </w:numPr>
        <w:shd w:val="clear" w:color="auto" w:fill="FFFFFF"/>
        <w:spacing w:after="180" w:line="240" w:lineRule="auto"/>
        <w:rPr>
          <w:rFonts w:ascii="Arial" w:eastAsia="Times New Roman" w:hAnsi="Arial" w:cs="Arial"/>
          <w:color w:val="333333"/>
          <w:sz w:val="22"/>
          <w:szCs w:val="22"/>
          <w:lang w:eastAsia="en-AU"/>
        </w:rPr>
      </w:pPr>
      <w:r w:rsidRPr="008453FF">
        <w:rPr>
          <w:rFonts w:ascii="Arial" w:eastAsia="Times New Roman" w:hAnsi="Arial" w:cs="Arial"/>
          <w:color w:val="333333"/>
          <w:sz w:val="22"/>
          <w:szCs w:val="22"/>
          <w:lang w:eastAsia="en-AU"/>
        </w:rPr>
        <w:t>in a document that is required to be registered under, or to be</w:t>
      </w:r>
      <w:r w:rsidR="008453FF" w:rsidRPr="008453FF">
        <w:rPr>
          <w:rFonts w:ascii="Arial" w:eastAsia="Times New Roman" w:hAnsi="Arial" w:cs="Arial"/>
          <w:color w:val="333333"/>
          <w:sz w:val="22"/>
          <w:szCs w:val="22"/>
          <w:lang w:eastAsia="en-AU"/>
        </w:rPr>
        <w:t xml:space="preserve"> </w:t>
      </w:r>
      <w:r w:rsidRPr="008453FF">
        <w:rPr>
          <w:rFonts w:ascii="Arial" w:eastAsia="Times New Roman" w:hAnsi="Arial" w:cs="Arial"/>
          <w:color w:val="333333"/>
          <w:sz w:val="22"/>
          <w:szCs w:val="22"/>
          <w:lang w:eastAsia="en-AU"/>
        </w:rPr>
        <w:t>prepared for</w:t>
      </w:r>
      <w:r w:rsidR="008453FF" w:rsidRPr="008453FF">
        <w:rPr>
          <w:rFonts w:ascii="Arial" w:eastAsia="Times New Roman" w:hAnsi="Arial" w:cs="Arial"/>
          <w:color w:val="333333"/>
          <w:sz w:val="22"/>
          <w:szCs w:val="22"/>
          <w:lang w:eastAsia="en-AU"/>
        </w:rPr>
        <w:t xml:space="preserve"> </w:t>
      </w:r>
      <w:r w:rsidRPr="008453FF">
        <w:rPr>
          <w:rFonts w:ascii="Arial" w:eastAsia="Times New Roman" w:hAnsi="Arial" w:cs="Arial"/>
          <w:color w:val="333333"/>
          <w:sz w:val="22"/>
          <w:szCs w:val="22"/>
          <w:lang w:eastAsia="en-AU"/>
        </w:rPr>
        <w:t>the purposes of, a law of a Territory;</w:t>
      </w:r>
      <w:r w:rsidR="008453FF" w:rsidRPr="008453FF">
        <w:rPr>
          <w:rFonts w:ascii="Arial" w:eastAsia="Times New Roman" w:hAnsi="Arial" w:cs="Arial"/>
          <w:color w:val="333333"/>
          <w:sz w:val="22"/>
          <w:szCs w:val="22"/>
          <w:lang w:eastAsia="en-AU"/>
        </w:rPr>
        <w:t xml:space="preserve"> </w:t>
      </w:r>
      <w:bookmarkStart w:id="39" w:name="subsection2"/>
      <w:bookmarkEnd w:id="39"/>
      <w:r w:rsidRPr="008453FF">
        <w:rPr>
          <w:rFonts w:ascii="Arial" w:eastAsia="Times New Roman" w:hAnsi="Arial" w:cs="Arial"/>
          <w:color w:val="333333"/>
          <w:sz w:val="22"/>
          <w:szCs w:val="22"/>
          <w:lang w:eastAsia="en-AU"/>
        </w:rPr>
        <w:t>intentionally makes a statement that the person knows is false</w:t>
      </w:r>
      <w:r w:rsidR="008453FF" w:rsidRPr="008453FF">
        <w:rPr>
          <w:rFonts w:ascii="Arial" w:eastAsia="Times New Roman" w:hAnsi="Arial" w:cs="Arial"/>
          <w:color w:val="333333"/>
          <w:sz w:val="22"/>
          <w:szCs w:val="22"/>
          <w:lang w:eastAsia="en-AU"/>
        </w:rPr>
        <w:t xml:space="preserve"> </w:t>
      </w:r>
      <w:r w:rsidRPr="008453FF">
        <w:rPr>
          <w:rFonts w:ascii="Arial" w:eastAsia="Times New Roman" w:hAnsi="Arial" w:cs="Arial"/>
          <w:color w:val="333333"/>
          <w:sz w:val="22"/>
          <w:szCs w:val="22"/>
          <w:lang w:eastAsia="en-AU"/>
        </w:rPr>
        <w:t>commits an offence.</w:t>
      </w:r>
    </w:p>
    <w:p w14:paraId="0640494A" w14:textId="7D608735" w:rsidR="00C35FEB" w:rsidRDefault="00C35FEB" w:rsidP="008453FF">
      <w:pPr>
        <w:shd w:val="clear" w:color="auto" w:fill="FFFFFF"/>
        <w:spacing w:after="180" w:line="240" w:lineRule="auto"/>
        <w:rPr>
          <w:rFonts w:ascii="Arial" w:eastAsia="Times New Roman" w:hAnsi="Arial" w:cs="Arial"/>
          <w:color w:val="333333"/>
          <w:kern w:val="0"/>
          <w:sz w:val="22"/>
          <w:szCs w:val="22"/>
          <w:lang w:eastAsia="en-AU"/>
          <w14:ligatures w14:val="none"/>
        </w:rPr>
      </w:pPr>
      <w:r w:rsidRPr="008453FF">
        <w:rPr>
          <w:rFonts w:ascii="Arial" w:eastAsia="Times New Roman" w:hAnsi="Arial" w:cs="Arial"/>
          <w:color w:val="333333"/>
          <w:kern w:val="0"/>
          <w:sz w:val="22"/>
          <w:szCs w:val="22"/>
          <w:lang w:eastAsia="en-AU"/>
          <w14:ligatures w14:val="none"/>
        </w:rPr>
        <w:t>Penalty:  Imprisonment for 2 years.</w:t>
      </w:r>
    </w:p>
    <w:p w14:paraId="7B3009F1" w14:textId="77777777" w:rsidR="002972B7" w:rsidRPr="008453FF" w:rsidRDefault="002972B7" w:rsidP="008453FF">
      <w:pPr>
        <w:shd w:val="clear" w:color="auto" w:fill="FFFFFF"/>
        <w:spacing w:after="180" w:line="240" w:lineRule="auto"/>
        <w:rPr>
          <w:rFonts w:ascii="Arial" w:eastAsia="Times New Roman" w:hAnsi="Arial" w:cs="Arial"/>
          <w:color w:val="333333"/>
          <w:kern w:val="0"/>
          <w:sz w:val="22"/>
          <w:szCs w:val="22"/>
          <w:lang w:eastAsia="en-AU"/>
          <w14:ligatures w14:val="none"/>
        </w:rPr>
      </w:pPr>
    </w:p>
    <w:p w14:paraId="22BA4970" w14:textId="754CC86D" w:rsidR="00C35FEB" w:rsidRPr="009B28A1" w:rsidRDefault="00A02149" w:rsidP="0060432E">
      <w:pPr>
        <w:pStyle w:val="Heading2"/>
      </w:pPr>
      <w:bookmarkStart w:id="40" w:name="_Toc131846119"/>
      <w:r w:rsidRPr="009B28A1">
        <w:t>Nuremberg Princ</w:t>
      </w:r>
      <w:r w:rsidR="0060432E">
        <w:t>i</w:t>
      </w:r>
      <w:r w:rsidRPr="009B28A1">
        <w:t>ples</w:t>
      </w:r>
      <w:bookmarkEnd w:id="40"/>
    </w:p>
    <w:p w14:paraId="731AC1D9" w14:textId="179613D8" w:rsidR="00C35FEB" w:rsidRDefault="00D647ED" w:rsidP="009B28A1">
      <w:pPr>
        <w:pStyle w:val="NoSpacing"/>
        <w:jc w:val="center"/>
        <w:rPr>
          <w:rFonts w:ascii="Open Sans" w:hAnsi="Open Sans" w:cs="Open Sans"/>
          <w:color w:val="000000" w:themeColor="text1"/>
          <w:sz w:val="22"/>
          <w:szCs w:val="22"/>
        </w:rPr>
      </w:pPr>
      <w:hyperlink r:id="rId31" w:anchor=":~:text=The%20Nuremberg%20Principles,-In%201950%2C%20Principles&amp;text=With%20these%20Principles%2C%20the%20concepts,crimes%20against%20humanity%20were%20defined" w:history="1">
        <w:r w:rsidR="00A02149" w:rsidRPr="0035046D">
          <w:rPr>
            <w:rStyle w:val="Hyperlink"/>
            <w:rFonts w:ascii="Open Sans" w:hAnsi="Open Sans" w:cs="Open Sans"/>
            <w:sz w:val="22"/>
            <w:szCs w:val="22"/>
          </w:rPr>
          <w:t>https://www.nurembergacademy.org/about-us/history/#:~:text=The%20Nuremberg%20Principles,-In%201950%2C%20Principles&amp;text=With%20these%20Principles%2C%20the%20concepts,crimes%20against%20humanity%20were%20defined</w:t>
        </w:r>
      </w:hyperlink>
      <w:r w:rsidR="00A02149" w:rsidRPr="00A02149">
        <w:rPr>
          <w:rFonts w:ascii="Open Sans" w:hAnsi="Open Sans" w:cs="Open Sans"/>
          <w:color w:val="000000" w:themeColor="text1"/>
          <w:sz w:val="22"/>
          <w:szCs w:val="22"/>
        </w:rPr>
        <w:t>.</w:t>
      </w:r>
    </w:p>
    <w:p w14:paraId="6E315F27" w14:textId="77777777" w:rsidR="00A02149" w:rsidRDefault="00A02149" w:rsidP="009E0257">
      <w:pPr>
        <w:pStyle w:val="NoSpacing"/>
        <w:rPr>
          <w:rFonts w:ascii="Open Sans" w:hAnsi="Open Sans" w:cs="Open Sans"/>
          <w:color w:val="000000" w:themeColor="text1"/>
          <w:sz w:val="22"/>
          <w:szCs w:val="22"/>
        </w:rPr>
      </w:pPr>
    </w:p>
    <w:p w14:paraId="5A41971F" w14:textId="54D7CD77" w:rsidR="00C35FEB" w:rsidRDefault="00A02149" w:rsidP="009E0257">
      <w:pPr>
        <w:pStyle w:val="NoSpacing"/>
        <w:rPr>
          <w:rFonts w:ascii="Open Sans" w:hAnsi="Open Sans" w:cs="Open Sans"/>
          <w:color w:val="000000" w:themeColor="text1"/>
          <w:sz w:val="22"/>
          <w:szCs w:val="22"/>
        </w:rPr>
      </w:pPr>
      <w:r w:rsidRPr="009B28A1">
        <w:rPr>
          <w:rFonts w:ascii="Arial" w:hAnsi="Arial" w:cs="Arial"/>
          <w:color w:val="000000" w:themeColor="text1"/>
          <w:sz w:val="22"/>
          <w:szCs w:val="22"/>
        </w:rPr>
        <w:t xml:space="preserve">With these Principles, the concepts of individual criminal accountability for crimes under international law, end to impunity, equality before the law, fair trial </w:t>
      </w:r>
      <w:r w:rsidR="009B28A1" w:rsidRPr="009B28A1">
        <w:rPr>
          <w:rFonts w:ascii="Arial" w:hAnsi="Arial" w:cs="Arial"/>
          <w:color w:val="000000" w:themeColor="text1"/>
          <w:sz w:val="22"/>
          <w:szCs w:val="22"/>
        </w:rPr>
        <w:tab/>
      </w:r>
      <w:r w:rsidRPr="009B28A1">
        <w:rPr>
          <w:rFonts w:ascii="Arial" w:hAnsi="Arial" w:cs="Arial"/>
          <w:color w:val="000000" w:themeColor="text1"/>
          <w:sz w:val="22"/>
          <w:szCs w:val="22"/>
        </w:rPr>
        <w:t>rights were universally recognized. Moreover, the crimes against peace, war crimes and crimes against humanity were defined</w:t>
      </w:r>
      <w:r>
        <w:rPr>
          <w:rFonts w:ascii="Open Sans" w:hAnsi="Open Sans" w:cs="Open Sans"/>
          <w:color w:val="000000" w:themeColor="text1"/>
          <w:sz w:val="22"/>
          <w:szCs w:val="22"/>
        </w:rPr>
        <w:t xml:space="preserve">. </w:t>
      </w:r>
    </w:p>
    <w:p w14:paraId="75F224C5" w14:textId="77777777" w:rsidR="005A5FE4" w:rsidRDefault="005A5FE4" w:rsidP="009E0257">
      <w:pPr>
        <w:pStyle w:val="NoSpacing"/>
        <w:rPr>
          <w:rFonts w:ascii="Open Sans" w:hAnsi="Open Sans" w:cs="Open Sans"/>
          <w:color w:val="000000" w:themeColor="text1"/>
          <w:sz w:val="22"/>
          <w:szCs w:val="22"/>
        </w:rPr>
      </w:pPr>
    </w:p>
    <w:p w14:paraId="23F1C3E0" w14:textId="0CF42273" w:rsidR="00A02149" w:rsidRDefault="00A02149" w:rsidP="009E0257">
      <w:pPr>
        <w:pStyle w:val="NoSpacing"/>
        <w:rPr>
          <w:rFonts w:ascii="Open Sans" w:hAnsi="Open Sans" w:cs="Open Sans"/>
          <w:color w:val="000000" w:themeColor="text1"/>
          <w:sz w:val="22"/>
          <w:szCs w:val="22"/>
        </w:rPr>
      </w:pPr>
    </w:p>
    <w:p w14:paraId="0CDA407D" w14:textId="3F48CABA" w:rsidR="00A02149" w:rsidRPr="009B28A1" w:rsidRDefault="00A02149" w:rsidP="0060432E">
      <w:pPr>
        <w:pStyle w:val="Heading2"/>
      </w:pPr>
      <w:bookmarkStart w:id="41" w:name="_Toc131846120"/>
      <w:r w:rsidRPr="009B28A1">
        <w:t xml:space="preserve">Yamashita </w:t>
      </w:r>
      <w:r w:rsidR="00151F20" w:rsidRPr="009B28A1">
        <w:t>Standard</w:t>
      </w:r>
      <w:bookmarkEnd w:id="41"/>
    </w:p>
    <w:p w14:paraId="5D927DD9" w14:textId="42BA7BF6" w:rsidR="00A02149" w:rsidRPr="00151F20" w:rsidRDefault="00D647ED" w:rsidP="009B28A1">
      <w:pPr>
        <w:pStyle w:val="NoSpacing"/>
        <w:jc w:val="center"/>
        <w:rPr>
          <w:rFonts w:ascii="Open Sans" w:hAnsi="Open Sans" w:cs="Open Sans"/>
          <w:color w:val="000000" w:themeColor="text1"/>
          <w:sz w:val="22"/>
          <w:szCs w:val="22"/>
        </w:rPr>
      </w:pPr>
      <w:hyperlink r:id="rId32" w:history="1">
        <w:r w:rsidR="00151F20" w:rsidRPr="00151F20">
          <w:rPr>
            <w:rStyle w:val="Hyperlink"/>
            <w:rFonts w:ascii="Open Sans" w:hAnsi="Open Sans" w:cs="Open Sans"/>
            <w:sz w:val="22"/>
            <w:szCs w:val="22"/>
          </w:rPr>
          <w:t>http://lawofwar.org/Yamashita%20Commission.htm</w:t>
        </w:r>
      </w:hyperlink>
    </w:p>
    <w:p w14:paraId="7BA07E92" w14:textId="77777777" w:rsidR="00151F20" w:rsidRPr="00151F20" w:rsidRDefault="00151F20" w:rsidP="009E0257">
      <w:pPr>
        <w:pStyle w:val="NoSpacing"/>
        <w:rPr>
          <w:rFonts w:ascii="Open Sans" w:hAnsi="Open Sans" w:cs="Open Sans"/>
          <w:color w:val="000000" w:themeColor="text1"/>
          <w:sz w:val="22"/>
          <w:szCs w:val="22"/>
        </w:rPr>
      </w:pPr>
    </w:p>
    <w:p w14:paraId="11BB2A76" w14:textId="2C44F8A7" w:rsidR="00151F20" w:rsidRPr="009B28A1" w:rsidRDefault="00151F20" w:rsidP="009E0257">
      <w:pPr>
        <w:pStyle w:val="NoSpacing"/>
        <w:rPr>
          <w:rFonts w:ascii="Arial" w:hAnsi="Arial" w:cs="Arial"/>
          <w:color w:val="000000"/>
          <w:sz w:val="22"/>
          <w:szCs w:val="22"/>
          <w:shd w:val="clear" w:color="auto" w:fill="FFFFFF"/>
        </w:rPr>
      </w:pPr>
      <w:r w:rsidRPr="009B28A1">
        <w:rPr>
          <w:rFonts w:ascii="Arial" w:hAnsi="Arial" w:cs="Arial"/>
          <w:color w:val="000000"/>
          <w:sz w:val="22"/>
          <w:szCs w:val="22"/>
          <w:shd w:val="clear" w:color="auto" w:fill="FFFFFF"/>
        </w:rPr>
        <w:t>It was maintained that: “This is the first time in the history of the modern world that a commanding officer has been held criminally liable for acts committed by his troops.</w:t>
      </w:r>
      <w:r w:rsidR="0060432E">
        <w:rPr>
          <w:rFonts w:ascii="Arial" w:hAnsi="Arial" w:cs="Arial"/>
          <w:color w:val="000000"/>
          <w:sz w:val="22"/>
          <w:szCs w:val="22"/>
          <w:shd w:val="clear" w:color="auto" w:fill="FFFFFF"/>
        </w:rPr>
        <w:t xml:space="preserve">  </w:t>
      </w:r>
      <w:r w:rsidRPr="009B28A1">
        <w:rPr>
          <w:rFonts w:ascii="Arial" w:hAnsi="Arial" w:cs="Arial"/>
          <w:color w:val="000000"/>
          <w:sz w:val="22"/>
          <w:szCs w:val="22"/>
          <w:shd w:val="clear" w:color="auto" w:fill="FFFFFF"/>
        </w:rPr>
        <w:t>It is the first time in modern history that any man has been held criminally liable for</w:t>
      </w:r>
      <w:r w:rsidR="0060432E">
        <w:rPr>
          <w:rFonts w:ascii="Arial" w:hAnsi="Arial" w:cs="Arial"/>
          <w:color w:val="000000"/>
          <w:sz w:val="22"/>
          <w:szCs w:val="22"/>
          <w:shd w:val="clear" w:color="auto" w:fill="FFFFFF"/>
        </w:rPr>
        <w:t xml:space="preserve"> </w:t>
      </w:r>
      <w:r w:rsidRPr="009B28A1">
        <w:rPr>
          <w:rFonts w:ascii="Arial" w:hAnsi="Arial" w:cs="Arial"/>
          <w:color w:val="000000"/>
          <w:sz w:val="22"/>
          <w:szCs w:val="22"/>
          <w:shd w:val="clear" w:color="auto" w:fill="FFFFFF"/>
        </w:rPr>
        <w:t>acts which according to the conclusion of the Commission do not involve criminal</w:t>
      </w:r>
      <w:r w:rsidR="0060432E">
        <w:rPr>
          <w:rFonts w:ascii="Arial" w:hAnsi="Arial" w:cs="Arial"/>
          <w:color w:val="000000"/>
          <w:sz w:val="22"/>
          <w:szCs w:val="22"/>
          <w:shd w:val="clear" w:color="auto" w:fill="FFFFFF"/>
        </w:rPr>
        <w:t xml:space="preserve"> </w:t>
      </w:r>
      <w:r w:rsidRPr="009B28A1">
        <w:rPr>
          <w:rFonts w:ascii="Arial" w:hAnsi="Arial" w:cs="Arial"/>
          <w:color w:val="000000"/>
          <w:sz w:val="22"/>
          <w:szCs w:val="22"/>
          <w:shd w:val="clear" w:color="auto" w:fill="FFFFFF"/>
        </w:rPr>
        <w:t>intent or even gross negligence. The Commission therefore by its findings created a</w:t>
      </w:r>
      <w:r w:rsidR="0060432E">
        <w:rPr>
          <w:rFonts w:ascii="Arial" w:hAnsi="Arial" w:cs="Arial"/>
          <w:color w:val="000000"/>
          <w:sz w:val="22"/>
          <w:szCs w:val="22"/>
          <w:shd w:val="clear" w:color="auto" w:fill="FFFFFF"/>
        </w:rPr>
        <w:t xml:space="preserve"> </w:t>
      </w:r>
      <w:r w:rsidRPr="009B28A1">
        <w:rPr>
          <w:rFonts w:ascii="Arial" w:hAnsi="Arial" w:cs="Arial"/>
          <w:color w:val="000000"/>
          <w:sz w:val="22"/>
          <w:szCs w:val="22"/>
          <w:shd w:val="clear" w:color="auto" w:fill="FFFFFF"/>
        </w:rPr>
        <w:t>new crime.”</w:t>
      </w:r>
    </w:p>
    <w:p w14:paraId="307ADC70" w14:textId="2DAF7C4A" w:rsidR="00151F20" w:rsidRDefault="00151F20" w:rsidP="009E0257">
      <w:pPr>
        <w:pStyle w:val="NoSpacing"/>
        <w:rPr>
          <w:rFonts w:ascii="Open Sans" w:hAnsi="Open Sans" w:cs="Open Sans"/>
          <w:color w:val="000000" w:themeColor="text1"/>
          <w:sz w:val="22"/>
          <w:szCs w:val="22"/>
        </w:rPr>
      </w:pPr>
    </w:p>
    <w:p w14:paraId="174D58BB" w14:textId="77777777" w:rsidR="00757BA4" w:rsidRDefault="00757BA4">
      <w:pPr>
        <w:rPr>
          <w:rFonts w:asciiTheme="majorHAnsi" w:eastAsiaTheme="majorEastAsia" w:hAnsiTheme="majorHAnsi" w:cstheme="majorBidi"/>
          <w:b/>
          <w:color w:val="FF0000"/>
          <w:sz w:val="36"/>
          <w:szCs w:val="32"/>
        </w:rPr>
      </w:pPr>
      <w:r>
        <w:br w:type="page"/>
      </w:r>
    </w:p>
    <w:p w14:paraId="0A80E825" w14:textId="3F2C0875" w:rsidR="005824AD" w:rsidRPr="005824AD" w:rsidRDefault="005824AD" w:rsidP="00A47A32">
      <w:pPr>
        <w:pStyle w:val="Heading1"/>
      </w:pPr>
      <w:bookmarkStart w:id="42" w:name="_Toc131846121"/>
      <w:r w:rsidRPr="005824AD">
        <w:lastRenderedPageBreak/>
        <w:t>Only the “DEAD” can be Registered</w:t>
      </w:r>
      <w:bookmarkEnd w:id="42"/>
    </w:p>
    <w:p w14:paraId="292F2F49" w14:textId="77777777" w:rsidR="005824AD" w:rsidRDefault="005824AD" w:rsidP="009E0257">
      <w:pPr>
        <w:pStyle w:val="NoSpacing"/>
        <w:rPr>
          <w:rFonts w:ascii="Open Sans" w:hAnsi="Open Sans" w:cs="Open Sans"/>
          <w:color w:val="000000" w:themeColor="text1"/>
          <w:sz w:val="22"/>
          <w:szCs w:val="22"/>
        </w:rPr>
      </w:pPr>
    </w:p>
    <w:p w14:paraId="403FDF80" w14:textId="12D5616A" w:rsidR="00151F20" w:rsidRPr="005824AD" w:rsidRDefault="00151F20" w:rsidP="00CC2FB1">
      <w:pPr>
        <w:pStyle w:val="Heading2"/>
      </w:pPr>
      <w:bookmarkStart w:id="43" w:name="_Toc131846122"/>
      <w:r w:rsidRPr="005824AD">
        <w:t>Births, Deaths and Marriages Registration Act 1996</w:t>
      </w:r>
      <w:bookmarkEnd w:id="43"/>
    </w:p>
    <w:p w14:paraId="1F06D7DB" w14:textId="720B3B7E" w:rsidR="00151F20" w:rsidRPr="00F0377B" w:rsidRDefault="00D647ED" w:rsidP="005824AD">
      <w:pPr>
        <w:pStyle w:val="NoSpacing"/>
        <w:jc w:val="center"/>
        <w:rPr>
          <w:rFonts w:ascii="Open Sans" w:hAnsi="Open Sans" w:cs="Open Sans"/>
          <w:color w:val="000000" w:themeColor="text1"/>
          <w:sz w:val="21"/>
          <w:szCs w:val="21"/>
        </w:rPr>
      </w:pPr>
      <w:hyperlink r:id="rId33" w:history="1">
        <w:r w:rsidR="00151F20" w:rsidRPr="00F0377B">
          <w:rPr>
            <w:rStyle w:val="Hyperlink"/>
            <w:rFonts w:ascii="Open Sans" w:hAnsi="Open Sans" w:cs="Open Sans"/>
            <w:sz w:val="21"/>
            <w:szCs w:val="21"/>
          </w:rPr>
          <w:t>https://www.legislation.vic.gov.au/in-force/acts/births-deaths-and-marriages-registration-act-1996/039</w:t>
        </w:r>
      </w:hyperlink>
    </w:p>
    <w:p w14:paraId="33F644D7" w14:textId="77777777" w:rsidR="00536C4F" w:rsidRDefault="00536C4F" w:rsidP="009E0257">
      <w:pPr>
        <w:pStyle w:val="NoSpacing"/>
        <w:rPr>
          <w:rFonts w:ascii="Open Sans" w:hAnsi="Open Sans" w:cs="Open Sans"/>
          <w:color w:val="000000" w:themeColor="text1"/>
          <w:sz w:val="22"/>
          <w:szCs w:val="22"/>
        </w:rPr>
      </w:pPr>
    </w:p>
    <w:p w14:paraId="252704D5" w14:textId="09BBAD86" w:rsidR="008A674A" w:rsidRPr="005824AD" w:rsidRDefault="008A674A" w:rsidP="00536C4F">
      <w:pPr>
        <w:pStyle w:val="NoSpacing"/>
        <w:rPr>
          <w:rFonts w:ascii="Arial" w:hAnsi="Arial" w:cs="Arial"/>
          <w:b/>
          <w:bCs/>
          <w:sz w:val="22"/>
          <w:szCs w:val="22"/>
        </w:rPr>
      </w:pPr>
      <w:bookmarkStart w:id="44" w:name="_Toc37947270"/>
      <w:r w:rsidRPr="005824AD">
        <w:rPr>
          <w:rFonts w:ascii="Arial" w:hAnsi="Arial" w:cs="Arial"/>
          <w:b/>
          <w:bCs/>
          <w:sz w:val="22"/>
          <w:szCs w:val="22"/>
        </w:rPr>
        <w:t>22</w:t>
      </w:r>
      <w:r w:rsidRPr="005824AD">
        <w:rPr>
          <w:rFonts w:ascii="Arial" w:hAnsi="Arial" w:cs="Arial"/>
          <w:b/>
          <w:bCs/>
          <w:sz w:val="22"/>
          <w:szCs w:val="22"/>
        </w:rPr>
        <w:tab/>
        <w:t>Name of child</w:t>
      </w:r>
      <w:bookmarkEnd w:id="44"/>
    </w:p>
    <w:p w14:paraId="64F12429" w14:textId="77777777" w:rsidR="008A674A" w:rsidRPr="005824AD" w:rsidRDefault="008A674A" w:rsidP="00536C4F">
      <w:pPr>
        <w:pStyle w:val="NoSpacing"/>
        <w:rPr>
          <w:rFonts w:ascii="Arial" w:hAnsi="Arial" w:cs="Arial"/>
          <w:sz w:val="22"/>
          <w:szCs w:val="22"/>
        </w:rPr>
      </w:pPr>
      <w:r w:rsidRPr="005824AD">
        <w:rPr>
          <w:rFonts w:ascii="Arial" w:hAnsi="Arial" w:cs="Arial"/>
          <w:sz w:val="22"/>
          <w:szCs w:val="22"/>
        </w:rPr>
        <w:tab/>
        <w:t>(1)</w:t>
      </w:r>
      <w:r w:rsidRPr="005824AD">
        <w:rPr>
          <w:rFonts w:ascii="Arial" w:hAnsi="Arial" w:cs="Arial"/>
          <w:sz w:val="22"/>
          <w:szCs w:val="22"/>
        </w:rPr>
        <w:tab/>
        <w:t xml:space="preserve">The </w:t>
      </w:r>
      <w:r w:rsidRPr="005824AD">
        <w:rPr>
          <w:rFonts w:ascii="Arial" w:hAnsi="Arial" w:cs="Arial"/>
          <w:color w:val="FF0000"/>
          <w:sz w:val="22"/>
          <w:szCs w:val="22"/>
        </w:rPr>
        <w:t>birth registration statement must state the name of the child</w:t>
      </w:r>
      <w:r w:rsidRPr="005824AD">
        <w:rPr>
          <w:rFonts w:ascii="Arial" w:hAnsi="Arial" w:cs="Arial"/>
          <w:sz w:val="22"/>
          <w:szCs w:val="22"/>
        </w:rPr>
        <w:t>.</w:t>
      </w:r>
    </w:p>
    <w:p w14:paraId="12052F5C" w14:textId="77777777" w:rsidR="008A674A" w:rsidRPr="005824AD" w:rsidRDefault="008A674A" w:rsidP="00536C4F">
      <w:pPr>
        <w:pStyle w:val="NoSpacing"/>
        <w:rPr>
          <w:rFonts w:ascii="Arial" w:hAnsi="Arial" w:cs="Arial"/>
          <w:sz w:val="22"/>
          <w:szCs w:val="22"/>
        </w:rPr>
      </w:pPr>
      <w:r w:rsidRPr="005824AD">
        <w:rPr>
          <w:rFonts w:ascii="Arial" w:hAnsi="Arial" w:cs="Arial"/>
          <w:sz w:val="22"/>
          <w:szCs w:val="22"/>
        </w:rPr>
        <w:tab/>
        <w:t>(2)</w:t>
      </w:r>
      <w:r w:rsidRPr="005824AD">
        <w:rPr>
          <w:rFonts w:ascii="Arial" w:hAnsi="Arial" w:cs="Arial"/>
          <w:sz w:val="22"/>
          <w:szCs w:val="22"/>
        </w:rPr>
        <w:tab/>
        <w:t>However, the Registrar may assign a name to the child if—</w:t>
      </w:r>
    </w:p>
    <w:p w14:paraId="6BF69690" w14:textId="24E01F0B" w:rsidR="008A674A" w:rsidRPr="005824AD" w:rsidRDefault="008A674A" w:rsidP="00CC2FB1">
      <w:pPr>
        <w:pStyle w:val="NoSpacing"/>
        <w:numPr>
          <w:ilvl w:val="1"/>
          <w:numId w:val="29"/>
        </w:numPr>
        <w:ind w:left="1843"/>
        <w:rPr>
          <w:rFonts w:ascii="Arial" w:hAnsi="Arial" w:cs="Arial"/>
          <w:sz w:val="22"/>
          <w:szCs w:val="22"/>
        </w:rPr>
      </w:pPr>
      <w:r w:rsidRPr="005824AD">
        <w:rPr>
          <w:rFonts w:ascii="Arial" w:hAnsi="Arial" w:cs="Arial"/>
          <w:sz w:val="22"/>
          <w:szCs w:val="22"/>
        </w:rPr>
        <w:t xml:space="preserve">the name stated in the birth registration statement is a </w:t>
      </w:r>
      <w:r w:rsidRPr="005824AD">
        <w:rPr>
          <w:rFonts w:ascii="Arial" w:hAnsi="Arial" w:cs="Arial"/>
          <w:color w:val="FF0000"/>
          <w:sz w:val="22"/>
          <w:szCs w:val="22"/>
        </w:rPr>
        <w:t>prohibited name</w:t>
      </w:r>
      <w:r w:rsidRPr="005824AD">
        <w:rPr>
          <w:rFonts w:ascii="Arial" w:hAnsi="Arial" w:cs="Arial"/>
          <w:sz w:val="22"/>
          <w:szCs w:val="22"/>
        </w:rPr>
        <w:t>; or</w:t>
      </w:r>
    </w:p>
    <w:p w14:paraId="7E19246E" w14:textId="4513BB58" w:rsidR="00536C4F" w:rsidRPr="005824AD" w:rsidRDefault="008A674A" w:rsidP="00CC2FB1">
      <w:pPr>
        <w:pStyle w:val="NoSpacing"/>
        <w:numPr>
          <w:ilvl w:val="1"/>
          <w:numId w:val="29"/>
        </w:numPr>
        <w:ind w:left="1843"/>
        <w:rPr>
          <w:rFonts w:ascii="Arial" w:hAnsi="Arial" w:cs="Arial"/>
          <w:sz w:val="22"/>
          <w:szCs w:val="22"/>
        </w:rPr>
      </w:pPr>
      <w:r w:rsidRPr="005824AD">
        <w:rPr>
          <w:rFonts w:ascii="Arial" w:hAnsi="Arial" w:cs="Arial"/>
          <w:sz w:val="22"/>
          <w:szCs w:val="22"/>
        </w:rPr>
        <w:t xml:space="preserve">the birth registration statement is lodged by both parents of the child and </w:t>
      </w:r>
    </w:p>
    <w:p w14:paraId="6DFB10B7" w14:textId="2F2BF5F1" w:rsidR="008A674A" w:rsidRPr="005824AD" w:rsidRDefault="008A674A" w:rsidP="00CC2FB1">
      <w:pPr>
        <w:pStyle w:val="NoSpacing"/>
        <w:numPr>
          <w:ilvl w:val="1"/>
          <w:numId w:val="29"/>
        </w:numPr>
        <w:ind w:left="1843"/>
        <w:rPr>
          <w:rFonts w:ascii="Arial" w:hAnsi="Arial" w:cs="Arial"/>
          <w:sz w:val="22"/>
          <w:szCs w:val="22"/>
        </w:rPr>
      </w:pPr>
      <w:r w:rsidRPr="005824AD">
        <w:rPr>
          <w:rFonts w:ascii="Arial" w:hAnsi="Arial" w:cs="Arial"/>
          <w:sz w:val="22"/>
          <w:szCs w:val="22"/>
        </w:rPr>
        <w:t>they satisfy the Registrar that they are unable to agree on the child's name.</w:t>
      </w:r>
    </w:p>
    <w:p w14:paraId="4486EF79" w14:textId="77777777" w:rsidR="003B5311" w:rsidRPr="005824AD" w:rsidRDefault="003B5311" w:rsidP="00536C4F">
      <w:pPr>
        <w:pStyle w:val="NoSpacing"/>
        <w:ind w:left="1440"/>
        <w:rPr>
          <w:rFonts w:ascii="Arial" w:hAnsi="Arial" w:cs="Arial"/>
          <w:sz w:val="22"/>
          <w:szCs w:val="22"/>
        </w:rPr>
      </w:pPr>
    </w:p>
    <w:p w14:paraId="5FB6A3F0" w14:textId="77777777" w:rsidR="008A674A" w:rsidRPr="005824AD" w:rsidRDefault="008A674A" w:rsidP="003B5311">
      <w:pPr>
        <w:pStyle w:val="NoSpacing"/>
        <w:ind w:firstLine="720"/>
        <w:rPr>
          <w:rFonts w:ascii="Arial" w:hAnsi="Arial" w:cs="Arial"/>
          <w:sz w:val="22"/>
          <w:szCs w:val="22"/>
        </w:rPr>
      </w:pPr>
      <w:r w:rsidRPr="005824AD">
        <w:rPr>
          <w:rFonts w:ascii="Arial" w:hAnsi="Arial" w:cs="Arial"/>
          <w:b/>
          <w:i/>
          <w:iCs/>
          <w:sz w:val="22"/>
          <w:szCs w:val="22"/>
        </w:rPr>
        <w:t>prohibited name</w:t>
      </w:r>
      <w:r w:rsidRPr="005824AD">
        <w:rPr>
          <w:rFonts w:ascii="Arial" w:hAnsi="Arial" w:cs="Arial"/>
          <w:sz w:val="22"/>
          <w:szCs w:val="22"/>
        </w:rPr>
        <w:t xml:space="preserve"> means a name that—</w:t>
      </w:r>
    </w:p>
    <w:p w14:paraId="7CBC0FAB" w14:textId="77777777" w:rsidR="008A674A" w:rsidRPr="005824AD" w:rsidRDefault="008A674A" w:rsidP="00536C4F">
      <w:pPr>
        <w:pStyle w:val="NoSpacing"/>
        <w:rPr>
          <w:rFonts w:ascii="Arial" w:hAnsi="Arial" w:cs="Arial"/>
          <w:sz w:val="22"/>
          <w:szCs w:val="22"/>
        </w:rPr>
      </w:pPr>
      <w:r w:rsidRPr="005824AD">
        <w:rPr>
          <w:rFonts w:ascii="Arial" w:hAnsi="Arial" w:cs="Arial"/>
          <w:sz w:val="22"/>
          <w:szCs w:val="22"/>
        </w:rPr>
        <w:tab/>
        <w:t>(a)</w:t>
      </w:r>
      <w:r w:rsidRPr="005824AD">
        <w:rPr>
          <w:rFonts w:ascii="Arial" w:hAnsi="Arial" w:cs="Arial"/>
          <w:sz w:val="22"/>
          <w:szCs w:val="22"/>
        </w:rPr>
        <w:tab/>
        <w:t>is obscene or offensive; or</w:t>
      </w:r>
    </w:p>
    <w:p w14:paraId="55B2047D" w14:textId="77777777" w:rsidR="008A674A" w:rsidRPr="005824AD" w:rsidRDefault="008A674A" w:rsidP="00536C4F">
      <w:pPr>
        <w:pStyle w:val="NoSpacing"/>
        <w:rPr>
          <w:rFonts w:ascii="Arial" w:hAnsi="Arial" w:cs="Arial"/>
          <w:sz w:val="22"/>
          <w:szCs w:val="22"/>
        </w:rPr>
      </w:pPr>
      <w:r w:rsidRPr="005824AD">
        <w:rPr>
          <w:rFonts w:ascii="Arial" w:hAnsi="Arial" w:cs="Arial"/>
          <w:sz w:val="22"/>
          <w:szCs w:val="22"/>
        </w:rPr>
        <w:tab/>
        <w:t>(b)</w:t>
      </w:r>
      <w:r w:rsidRPr="005824AD">
        <w:rPr>
          <w:rFonts w:ascii="Arial" w:hAnsi="Arial" w:cs="Arial"/>
          <w:sz w:val="22"/>
          <w:szCs w:val="22"/>
        </w:rPr>
        <w:tab/>
        <w:t>could not practicably be established by repute or usage—</w:t>
      </w:r>
    </w:p>
    <w:p w14:paraId="29630282" w14:textId="47E747EE" w:rsidR="008A674A" w:rsidRPr="005824AD" w:rsidRDefault="008A674A" w:rsidP="00FE35C6">
      <w:pPr>
        <w:pStyle w:val="NoSpacing"/>
        <w:numPr>
          <w:ilvl w:val="0"/>
          <w:numId w:val="30"/>
        </w:numPr>
        <w:rPr>
          <w:rFonts w:ascii="Arial" w:hAnsi="Arial" w:cs="Arial"/>
          <w:sz w:val="22"/>
          <w:szCs w:val="22"/>
        </w:rPr>
      </w:pPr>
      <w:r w:rsidRPr="005824AD">
        <w:rPr>
          <w:rFonts w:ascii="Arial" w:hAnsi="Arial" w:cs="Arial"/>
          <w:sz w:val="22"/>
          <w:szCs w:val="22"/>
        </w:rPr>
        <w:t>because it is too long; or</w:t>
      </w:r>
    </w:p>
    <w:p w14:paraId="5663F98F" w14:textId="25F5835A" w:rsidR="008A674A" w:rsidRPr="00FE35C6" w:rsidRDefault="008A674A" w:rsidP="00FE35C6">
      <w:pPr>
        <w:pStyle w:val="NoSpacing"/>
        <w:numPr>
          <w:ilvl w:val="0"/>
          <w:numId w:val="30"/>
        </w:numPr>
        <w:rPr>
          <w:rFonts w:ascii="Arial" w:hAnsi="Arial" w:cs="Arial"/>
          <w:sz w:val="22"/>
          <w:szCs w:val="22"/>
        </w:rPr>
      </w:pPr>
      <w:r w:rsidRPr="00FE35C6">
        <w:rPr>
          <w:rFonts w:ascii="Arial" w:hAnsi="Arial" w:cs="Arial"/>
          <w:color w:val="FF0000"/>
          <w:sz w:val="22"/>
          <w:szCs w:val="22"/>
        </w:rPr>
        <w:t>because it consists of or includes symbols without phonetic significance</w:t>
      </w:r>
      <w:r w:rsidRPr="00FE35C6">
        <w:rPr>
          <w:rFonts w:ascii="Arial" w:hAnsi="Arial" w:cs="Arial"/>
          <w:sz w:val="22"/>
          <w:szCs w:val="22"/>
        </w:rPr>
        <w:t>; or</w:t>
      </w:r>
    </w:p>
    <w:p w14:paraId="5469D5F7" w14:textId="2E482AD5" w:rsidR="008A674A" w:rsidRPr="005824AD" w:rsidRDefault="008A674A" w:rsidP="00FE35C6">
      <w:pPr>
        <w:pStyle w:val="NoSpacing"/>
        <w:numPr>
          <w:ilvl w:val="0"/>
          <w:numId w:val="30"/>
        </w:numPr>
        <w:rPr>
          <w:rFonts w:ascii="Arial" w:hAnsi="Arial" w:cs="Arial"/>
          <w:sz w:val="22"/>
          <w:szCs w:val="22"/>
        </w:rPr>
      </w:pPr>
      <w:r w:rsidRPr="005824AD">
        <w:rPr>
          <w:rFonts w:ascii="Arial" w:hAnsi="Arial" w:cs="Arial"/>
          <w:sz w:val="22"/>
          <w:szCs w:val="22"/>
        </w:rPr>
        <w:t>for some other reason; or</w:t>
      </w:r>
    </w:p>
    <w:p w14:paraId="7B423799" w14:textId="5E1C61BE" w:rsidR="008A674A" w:rsidRPr="005824AD" w:rsidRDefault="008A674A" w:rsidP="00536C4F">
      <w:pPr>
        <w:pStyle w:val="NoSpacing"/>
        <w:rPr>
          <w:rFonts w:ascii="Arial" w:hAnsi="Arial" w:cs="Arial"/>
          <w:sz w:val="22"/>
          <w:szCs w:val="22"/>
        </w:rPr>
      </w:pPr>
      <w:r w:rsidRPr="005824AD">
        <w:rPr>
          <w:rFonts w:ascii="Arial" w:hAnsi="Arial" w:cs="Arial"/>
          <w:sz w:val="22"/>
          <w:szCs w:val="22"/>
        </w:rPr>
        <w:tab/>
        <w:t>(c)</w:t>
      </w:r>
      <w:r w:rsidRPr="005824AD">
        <w:rPr>
          <w:rFonts w:ascii="Arial" w:hAnsi="Arial" w:cs="Arial"/>
          <w:sz w:val="22"/>
          <w:szCs w:val="22"/>
        </w:rPr>
        <w:tab/>
      </w:r>
      <w:r w:rsidRPr="005824AD">
        <w:rPr>
          <w:rFonts w:ascii="Arial" w:hAnsi="Arial" w:cs="Arial"/>
          <w:color w:val="FF0000"/>
          <w:sz w:val="22"/>
          <w:szCs w:val="22"/>
        </w:rPr>
        <w:t>is contrary to the public interest for some other reason</w:t>
      </w:r>
      <w:r w:rsidRPr="005824AD">
        <w:rPr>
          <w:rFonts w:ascii="Arial" w:hAnsi="Arial" w:cs="Arial"/>
          <w:sz w:val="22"/>
          <w:szCs w:val="22"/>
        </w:rPr>
        <w:t>;</w:t>
      </w:r>
    </w:p>
    <w:p w14:paraId="01DE8E4B" w14:textId="77777777" w:rsidR="003B5311" w:rsidRPr="005824AD" w:rsidRDefault="003B5311" w:rsidP="00536C4F">
      <w:pPr>
        <w:pStyle w:val="NoSpacing"/>
        <w:rPr>
          <w:rFonts w:ascii="Arial" w:hAnsi="Arial" w:cs="Arial"/>
          <w:sz w:val="22"/>
          <w:szCs w:val="22"/>
        </w:rPr>
      </w:pPr>
    </w:p>
    <w:p w14:paraId="2BB2A916" w14:textId="77777777" w:rsidR="008A674A"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adult</w:t>
      </w:r>
      <w:r w:rsidRPr="005824AD">
        <w:rPr>
          <w:rFonts w:ascii="Arial" w:hAnsi="Arial" w:cs="Arial"/>
          <w:sz w:val="22"/>
          <w:szCs w:val="22"/>
        </w:rPr>
        <w:t xml:space="preserve"> means a </w:t>
      </w:r>
      <w:r w:rsidRPr="005824AD">
        <w:rPr>
          <w:rFonts w:ascii="Arial" w:hAnsi="Arial" w:cs="Arial"/>
          <w:color w:val="FF0000"/>
          <w:sz w:val="22"/>
          <w:szCs w:val="22"/>
        </w:rPr>
        <w:t>person</w:t>
      </w:r>
      <w:r w:rsidRPr="005824AD">
        <w:rPr>
          <w:rFonts w:ascii="Arial" w:hAnsi="Arial" w:cs="Arial"/>
          <w:sz w:val="22"/>
          <w:szCs w:val="22"/>
        </w:rPr>
        <w:t xml:space="preserve"> who—</w:t>
      </w:r>
    </w:p>
    <w:p w14:paraId="000D7974" w14:textId="77777777" w:rsidR="008A674A" w:rsidRPr="005824AD" w:rsidRDefault="008A674A" w:rsidP="003D6B50">
      <w:pPr>
        <w:pStyle w:val="NoSpacing"/>
        <w:rPr>
          <w:rFonts w:ascii="Arial" w:hAnsi="Arial" w:cs="Arial"/>
          <w:sz w:val="22"/>
          <w:szCs w:val="22"/>
        </w:rPr>
      </w:pPr>
      <w:r w:rsidRPr="005824AD">
        <w:rPr>
          <w:rFonts w:ascii="Arial" w:hAnsi="Arial" w:cs="Arial"/>
          <w:sz w:val="22"/>
          <w:szCs w:val="22"/>
        </w:rPr>
        <w:tab/>
        <w:t>(a)</w:t>
      </w:r>
      <w:r w:rsidRPr="005824AD">
        <w:rPr>
          <w:rFonts w:ascii="Arial" w:hAnsi="Arial" w:cs="Arial"/>
          <w:sz w:val="22"/>
          <w:szCs w:val="22"/>
        </w:rPr>
        <w:tab/>
        <w:t>is 18 years of age or more; or</w:t>
      </w:r>
    </w:p>
    <w:p w14:paraId="1FF8FD0E" w14:textId="5ED0FEAD" w:rsidR="008A674A" w:rsidRPr="005824AD" w:rsidRDefault="008A674A" w:rsidP="003D6B50">
      <w:pPr>
        <w:pStyle w:val="NoSpacing"/>
        <w:rPr>
          <w:rFonts w:ascii="Arial" w:hAnsi="Arial" w:cs="Arial"/>
          <w:sz w:val="22"/>
          <w:szCs w:val="22"/>
        </w:rPr>
      </w:pPr>
      <w:r w:rsidRPr="005824AD">
        <w:rPr>
          <w:rFonts w:ascii="Arial" w:hAnsi="Arial" w:cs="Arial"/>
          <w:sz w:val="22"/>
          <w:szCs w:val="22"/>
        </w:rPr>
        <w:tab/>
        <w:t>(b)</w:t>
      </w:r>
      <w:r w:rsidRPr="005824AD">
        <w:rPr>
          <w:rFonts w:ascii="Arial" w:hAnsi="Arial" w:cs="Arial"/>
          <w:sz w:val="22"/>
          <w:szCs w:val="22"/>
        </w:rPr>
        <w:tab/>
        <w:t>although under 18 years of age, is or has been married;</w:t>
      </w:r>
    </w:p>
    <w:p w14:paraId="12C727D0" w14:textId="77777777" w:rsidR="003D6B50" w:rsidRPr="005824AD" w:rsidRDefault="003D6B50" w:rsidP="003D6B50">
      <w:pPr>
        <w:pStyle w:val="NoSpacing"/>
        <w:rPr>
          <w:rFonts w:ascii="Arial" w:hAnsi="Arial" w:cs="Arial"/>
          <w:sz w:val="22"/>
          <w:szCs w:val="22"/>
        </w:rPr>
      </w:pPr>
    </w:p>
    <w:p w14:paraId="5F5D2F7B" w14:textId="4D4A7AAC" w:rsidR="003D6B50" w:rsidRPr="005824AD" w:rsidRDefault="003D6B50" w:rsidP="003B5311">
      <w:pPr>
        <w:pStyle w:val="NoSpacing"/>
        <w:ind w:left="720"/>
        <w:rPr>
          <w:rFonts w:ascii="Arial" w:hAnsi="Arial" w:cs="Arial"/>
          <w:sz w:val="22"/>
          <w:szCs w:val="22"/>
        </w:rPr>
      </w:pPr>
      <w:bookmarkStart w:id="45" w:name="_Toc37947255"/>
      <w:r w:rsidRPr="005824AD">
        <w:rPr>
          <w:rFonts w:ascii="Arial" w:hAnsi="Arial" w:cs="Arial"/>
          <w:b/>
          <w:bCs/>
          <w:i/>
          <w:iCs/>
          <w:sz w:val="22"/>
          <w:szCs w:val="22"/>
        </w:rPr>
        <w:t>birth registration statement</w:t>
      </w:r>
      <w:r w:rsidRPr="005824AD">
        <w:rPr>
          <w:rFonts w:ascii="Arial" w:hAnsi="Arial" w:cs="Arial"/>
          <w:sz w:val="22"/>
          <w:szCs w:val="22"/>
        </w:rPr>
        <w:t xml:space="preserve"> means a statement required to be lodged with the Registrar under section 14; </w:t>
      </w:r>
    </w:p>
    <w:p w14:paraId="3D50F000" w14:textId="77777777" w:rsidR="003B5311" w:rsidRPr="005824AD" w:rsidRDefault="003B5311" w:rsidP="003B5311">
      <w:pPr>
        <w:pStyle w:val="NoSpacing"/>
        <w:ind w:left="720"/>
        <w:rPr>
          <w:rFonts w:ascii="Arial" w:hAnsi="Arial" w:cs="Arial"/>
          <w:sz w:val="22"/>
          <w:szCs w:val="22"/>
        </w:rPr>
      </w:pPr>
    </w:p>
    <w:p w14:paraId="0DE923FE" w14:textId="4D647C89" w:rsidR="008A674A" w:rsidRPr="005824AD" w:rsidRDefault="008A674A" w:rsidP="003D6B50">
      <w:pPr>
        <w:pStyle w:val="NoSpacing"/>
        <w:rPr>
          <w:rFonts w:ascii="Arial" w:hAnsi="Arial" w:cs="Arial"/>
          <w:b/>
          <w:bCs/>
          <w:sz w:val="22"/>
          <w:szCs w:val="22"/>
        </w:rPr>
      </w:pPr>
      <w:r w:rsidRPr="005824AD">
        <w:rPr>
          <w:rFonts w:ascii="Arial" w:hAnsi="Arial" w:cs="Arial"/>
          <w:b/>
          <w:bCs/>
          <w:sz w:val="22"/>
          <w:szCs w:val="22"/>
        </w:rPr>
        <w:t>14</w:t>
      </w:r>
      <w:r w:rsidRPr="005824AD">
        <w:rPr>
          <w:rFonts w:ascii="Arial" w:hAnsi="Arial" w:cs="Arial"/>
          <w:b/>
          <w:bCs/>
          <w:sz w:val="22"/>
          <w:szCs w:val="22"/>
        </w:rPr>
        <w:tab/>
        <w:t>How to have the birth of a child registered</w:t>
      </w:r>
      <w:bookmarkEnd w:id="45"/>
    </w:p>
    <w:p w14:paraId="441672F5" w14:textId="65140FD5" w:rsidR="008A674A" w:rsidRPr="005824AD" w:rsidRDefault="008A674A" w:rsidP="003B5311">
      <w:pPr>
        <w:pStyle w:val="NoSpacing"/>
        <w:ind w:left="720"/>
        <w:rPr>
          <w:rFonts w:ascii="Arial" w:hAnsi="Arial" w:cs="Arial"/>
          <w:sz w:val="22"/>
          <w:szCs w:val="22"/>
        </w:rPr>
      </w:pPr>
      <w:r w:rsidRPr="005824AD">
        <w:rPr>
          <w:rFonts w:ascii="Arial" w:hAnsi="Arial" w:cs="Arial"/>
          <w:sz w:val="22"/>
          <w:szCs w:val="22"/>
        </w:rPr>
        <w:t xml:space="preserve">A person has the </w:t>
      </w:r>
      <w:r w:rsidRPr="005824AD">
        <w:rPr>
          <w:rFonts w:ascii="Arial" w:hAnsi="Arial" w:cs="Arial"/>
          <w:color w:val="FF0000"/>
          <w:sz w:val="22"/>
          <w:szCs w:val="22"/>
        </w:rPr>
        <w:t xml:space="preserve">birth of a child </w:t>
      </w:r>
      <w:r w:rsidRPr="005824AD">
        <w:rPr>
          <w:rFonts w:ascii="Arial" w:hAnsi="Arial" w:cs="Arial"/>
          <w:sz w:val="22"/>
          <w:szCs w:val="22"/>
        </w:rPr>
        <w:t xml:space="preserve">registered under this Act by lodging a </w:t>
      </w:r>
      <w:r w:rsidRPr="005824AD">
        <w:rPr>
          <w:rFonts w:ascii="Arial" w:hAnsi="Arial" w:cs="Arial"/>
          <w:color w:val="FF0000"/>
          <w:sz w:val="22"/>
          <w:szCs w:val="22"/>
        </w:rPr>
        <w:t>birth registration statement</w:t>
      </w:r>
      <w:r w:rsidRPr="005824AD">
        <w:rPr>
          <w:rFonts w:ascii="Arial" w:hAnsi="Arial" w:cs="Arial"/>
          <w:sz w:val="22"/>
          <w:szCs w:val="22"/>
        </w:rPr>
        <w:t xml:space="preserve"> with the Registrar in a form and manner required by the Registrar specifying any prescribed particulars.</w:t>
      </w:r>
    </w:p>
    <w:p w14:paraId="4DB0446E" w14:textId="77777777" w:rsidR="003B5311" w:rsidRPr="005824AD" w:rsidRDefault="003B5311" w:rsidP="003B5311">
      <w:pPr>
        <w:pStyle w:val="NoSpacing"/>
        <w:ind w:left="720"/>
        <w:rPr>
          <w:rFonts w:ascii="Arial" w:hAnsi="Arial" w:cs="Arial"/>
          <w:sz w:val="22"/>
          <w:szCs w:val="22"/>
        </w:rPr>
      </w:pPr>
    </w:p>
    <w:p w14:paraId="684EB4B8" w14:textId="77777777" w:rsidR="003D6B50" w:rsidRPr="005824AD" w:rsidRDefault="003D6B50" w:rsidP="003B5311">
      <w:pPr>
        <w:pStyle w:val="NoSpacing"/>
        <w:ind w:firstLine="720"/>
        <w:rPr>
          <w:rFonts w:ascii="Arial" w:hAnsi="Arial" w:cs="Arial"/>
          <w:sz w:val="22"/>
          <w:szCs w:val="22"/>
        </w:rPr>
      </w:pPr>
      <w:r w:rsidRPr="005824AD">
        <w:rPr>
          <w:rFonts w:ascii="Arial" w:hAnsi="Arial" w:cs="Arial"/>
          <w:b/>
          <w:bCs/>
          <w:i/>
          <w:iCs/>
          <w:sz w:val="22"/>
          <w:szCs w:val="22"/>
        </w:rPr>
        <w:t>change</w:t>
      </w:r>
      <w:r w:rsidRPr="005824AD">
        <w:rPr>
          <w:rFonts w:ascii="Arial" w:hAnsi="Arial" w:cs="Arial"/>
          <w:sz w:val="22"/>
          <w:szCs w:val="22"/>
        </w:rPr>
        <w:t>, in relation to a name</w:t>
      </w:r>
      <w:r w:rsidRPr="005824AD">
        <w:rPr>
          <w:rFonts w:ascii="Arial" w:hAnsi="Arial" w:cs="Arial"/>
          <w:color w:val="FF0000"/>
          <w:sz w:val="22"/>
          <w:szCs w:val="22"/>
        </w:rPr>
        <w:t xml:space="preserve">, includes </w:t>
      </w:r>
      <w:r w:rsidRPr="005824AD">
        <w:rPr>
          <w:rFonts w:ascii="Arial" w:hAnsi="Arial" w:cs="Arial"/>
          <w:sz w:val="22"/>
          <w:szCs w:val="22"/>
        </w:rPr>
        <w:t>an addition, omission or substitution;</w:t>
      </w:r>
    </w:p>
    <w:p w14:paraId="7FB9972A" w14:textId="77777777" w:rsidR="008A674A" w:rsidRPr="005824AD" w:rsidRDefault="008A674A" w:rsidP="003D6B50">
      <w:pPr>
        <w:pStyle w:val="NoSpacing"/>
        <w:rPr>
          <w:rFonts w:ascii="Arial" w:hAnsi="Arial" w:cs="Arial"/>
          <w:sz w:val="22"/>
          <w:szCs w:val="22"/>
        </w:rPr>
      </w:pPr>
    </w:p>
    <w:p w14:paraId="5CA50B7C" w14:textId="7E3E18EF" w:rsidR="00151F20"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child means</w:t>
      </w:r>
      <w:r w:rsidRPr="005824AD">
        <w:rPr>
          <w:rFonts w:ascii="Arial" w:hAnsi="Arial" w:cs="Arial"/>
          <w:sz w:val="22"/>
          <w:szCs w:val="22"/>
        </w:rPr>
        <w:t xml:space="preserve"> a </w:t>
      </w:r>
      <w:r w:rsidRPr="005824AD">
        <w:rPr>
          <w:rFonts w:ascii="Arial" w:hAnsi="Arial" w:cs="Arial"/>
          <w:color w:val="FF0000"/>
          <w:sz w:val="22"/>
          <w:szCs w:val="22"/>
        </w:rPr>
        <w:t>person</w:t>
      </w:r>
      <w:r w:rsidRPr="005824AD">
        <w:rPr>
          <w:rFonts w:ascii="Arial" w:hAnsi="Arial" w:cs="Arial"/>
          <w:sz w:val="22"/>
          <w:szCs w:val="22"/>
        </w:rPr>
        <w:t xml:space="preserve"> under 18 years of age;</w:t>
      </w:r>
    </w:p>
    <w:p w14:paraId="2F4F7506" w14:textId="77777777" w:rsidR="003B5311" w:rsidRPr="005824AD" w:rsidRDefault="003B5311" w:rsidP="003B5311">
      <w:pPr>
        <w:pStyle w:val="NoSpacing"/>
        <w:ind w:firstLine="720"/>
        <w:rPr>
          <w:rFonts w:ascii="Arial" w:hAnsi="Arial" w:cs="Arial"/>
          <w:sz w:val="22"/>
          <w:szCs w:val="22"/>
        </w:rPr>
      </w:pPr>
    </w:p>
    <w:p w14:paraId="35FE74A7" w14:textId="1822865E" w:rsidR="008A674A"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death</w:t>
      </w:r>
      <w:r w:rsidRPr="005824AD">
        <w:rPr>
          <w:rFonts w:ascii="Arial" w:hAnsi="Arial" w:cs="Arial"/>
          <w:sz w:val="22"/>
          <w:szCs w:val="22"/>
        </w:rPr>
        <w:t xml:space="preserve"> </w:t>
      </w:r>
      <w:r w:rsidRPr="005824AD">
        <w:rPr>
          <w:rFonts w:ascii="Arial" w:hAnsi="Arial" w:cs="Arial"/>
          <w:color w:val="FF0000"/>
          <w:sz w:val="22"/>
          <w:szCs w:val="22"/>
        </w:rPr>
        <w:t>does not include a still-birth</w:t>
      </w:r>
      <w:r w:rsidRPr="005824AD">
        <w:rPr>
          <w:rFonts w:ascii="Arial" w:hAnsi="Arial" w:cs="Arial"/>
          <w:sz w:val="22"/>
          <w:szCs w:val="22"/>
        </w:rPr>
        <w:t>;</w:t>
      </w:r>
    </w:p>
    <w:p w14:paraId="7F898A47" w14:textId="77777777" w:rsidR="00A62C1A" w:rsidRPr="005824AD" w:rsidRDefault="00A62C1A" w:rsidP="003B5311">
      <w:pPr>
        <w:pStyle w:val="NoSpacing"/>
        <w:ind w:firstLine="720"/>
        <w:rPr>
          <w:rFonts w:ascii="Arial" w:hAnsi="Arial" w:cs="Arial"/>
          <w:sz w:val="22"/>
          <w:szCs w:val="22"/>
        </w:rPr>
      </w:pPr>
    </w:p>
    <w:p w14:paraId="34AA7091" w14:textId="164925BF" w:rsidR="008A674A" w:rsidRPr="005824AD" w:rsidRDefault="008A674A" w:rsidP="003B5311">
      <w:pPr>
        <w:pStyle w:val="NoSpacing"/>
        <w:ind w:left="720"/>
        <w:rPr>
          <w:rFonts w:ascii="Arial" w:hAnsi="Arial" w:cs="Arial"/>
          <w:sz w:val="22"/>
          <w:szCs w:val="22"/>
        </w:rPr>
      </w:pPr>
      <w:r w:rsidRPr="005824AD">
        <w:rPr>
          <w:rFonts w:ascii="Arial" w:hAnsi="Arial" w:cs="Arial"/>
          <w:b/>
          <w:bCs/>
          <w:i/>
          <w:iCs/>
          <w:sz w:val="22"/>
          <w:szCs w:val="22"/>
        </w:rPr>
        <w:t>neonatal death</w:t>
      </w:r>
      <w:r w:rsidRPr="005824AD">
        <w:rPr>
          <w:rFonts w:ascii="Arial" w:hAnsi="Arial" w:cs="Arial"/>
          <w:sz w:val="22"/>
          <w:szCs w:val="22"/>
        </w:rPr>
        <w:t xml:space="preserve"> means the death of a </w:t>
      </w:r>
      <w:r w:rsidRPr="005824AD">
        <w:rPr>
          <w:rFonts w:ascii="Arial" w:hAnsi="Arial" w:cs="Arial"/>
          <w:color w:val="FF0000"/>
          <w:sz w:val="22"/>
          <w:szCs w:val="22"/>
        </w:rPr>
        <w:t xml:space="preserve">live-born child </w:t>
      </w:r>
      <w:r w:rsidRPr="005824AD">
        <w:rPr>
          <w:rFonts w:ascii="Arial" w:hAnsi="Arial" w:cs="Arial"/>
          <w:sz w:val="22"/>
          <w:szCs w:val="22"/>
        </w:rPr>
        <w:t xml:space="preserve">within 28 days after the </w:t>
      </w:r>
      <w:r w:rsidRPr="005824AD">
        <w:rPr>
          <w:rFonts w:ascii="Arial" w:hAnsi="Arial" w:cs="Arial"/>
          <w:color w:val="FF0000"/>
          <w:sz w:val="22"/>
          <w:szCs w:val="22"/>
        </w:rPr>
        <w:t>birth</w:t>
      </w:r>
      <w:r w:rsidRPr="005824AD">
        <w:rPr>
          <w:rFonts w:ascii="Arial" w:hAnsi="Arial" w:cs="Arial"/>
          <w:sz w:val="22"/>
          <w:szCs w:val="22"/>
        </w:rPr>
        <w:t>;</w:t>
      </w:r>
    </w:p>
    <w:p w14:paraId="0F39DD91" w14:textId="77777777" w:rsidR="003B5311" w:rsidRPr="005824AD" w:rsidRDefault="003B5311" w:rsidP="003B5311">
      <w:pPr>
        <w:pStyle w:val="NoSpacing"/>
        <w:ind w:left="720"/>
        <w:rPr>
          <w:rFonts w:ascii="Arial" w:hAnsi="Arial" w:cs="Arial"/>
          <w:sz w:val="22"/>
          <w:szCs w:val="22"/>
        </w:rPr>
      </w:pPr>
    </w:p>
    <w:p w14:paraId="7A2228A4" w14:textId="77777777" w:rsidR="008A674A"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perinatal death</w:t>
      </w:r>
      <w:r w:rsidRPr="005824AD">
        <w:rPr>
          <w:rFonts w:ascii="Arial" w:hAnsi="Arial" w:cs="Arial"/>
          <w:sz w:val="22"/>
          <w:szCs w:val="22"/>
        </w:rPr>
        <w:t xml:space="preserve"> means—</w:t>
      </w:r>
    </w:p>
    <w:p w14:paraId="0B7E1929" w14:textId="4A86A68C" w:rsidR="008A674A" w:rsidRPr="005824AD" w:rsidRDefault="008A674A" w:rsidP="00FE35C6">
      <w:pPr>
        <w:pStyle w:val="NoSpacing"/>
        <w:numPr>
          <w:ilvl w:val="2"/>
          <w:numId w:val="34"/>
        </w:numPr>
        <w:ind w:left="1134" w:hanging="425"/>
        <w:rPr>
          <w:rFonts w:ascii="Arial" w:hAnsi="Arial" w:cs="Arial"/>
          <w:sz w:val="22"/>
          <w:szCs w:val="22"/>
        </w:rPr>
      </w:pPr>
      <w:r w:rsidRPr="005824AD">
        <w:rPr>
          <w:rFonts w:ascii="Arial" w:hAnsi="Arial" w:cs="Arial"/>
          <w:sz w:val="22"/>
          <w:szCs w:val="22"/>
        </w:rPr>
        <w:t xml:space="preserve">the death of a </w:t>
      </w:r>
      <w:r w:rsidRPr="005824AD">
        <w:rPr>
          <w:rFonts w:ascii="Arial" w:hAnsi="Arial" w:cs="Arial"/>
          <w:color w:val="FF0000"/>
          <w:sz w:val="22"/>
          <w:szCs w:val="22"/>
        </w:rPr>
        <w:t xml:space="preserve">live-born child </w:t>
      </w:r>
      <w:r w:rsidRPr="005824AD">
        <w:rPr>
          <w:rFonts w:ascii="Arial" w:hAnsi="Arial" w:cs="Arial"/>
          <w:sz w:val="22"/>
          <w:szCs w:val="22"/>
        </w:rPr>
        <w:t xml:space="preserve">within 28 days after the </w:t>
      </w:r>
      <w:r w:rsidRPr="005824AD">
        <w:rPr>
          <w:rFonts w:ascii="Arial" w:hAnsi="Arial" w:cs="Arial"/>
          <w:color w:val="FF0000"/>
          <w:sz w:val="22"/>
          <w:szCs w:val="22"/>
        </w:rPr>
        <w:t>birth</w:t>
      </w:r>
      <w:r w:rsidRPr="005824AD">
        <w:rPr>
          <w:rFonts w:ascii="Arial" w:hAnsi="Arial" w:cs="Arial"/>
          <w:sz w:val="22"/>
          <w:szCs w:val="22"/>
        </w:rPr>
        <w:t>; or</w:t>
      </w:r>
    </w:p>
    <w:p w14:paraId="7F97FDDA" w14:textId="454F1ABF" w:rsidR="008A674A" w:rsidRPr="005824AD" w:rsidRDefault="008A674A" w:rsidP="00FE35C6">
      <w:pPr>
        <w:pStyle w:val="NoSpacing"/>
        <w:numPr>
          <w:ilvl w:val="2"/>
          <w:numId w:val="34"/>
        </w:numPr>
        <w:ind w:left="1134" w:hanging="425"/>
        <w:rPr>
          <w:rFonts w:ascii="Arial" w:hAnsi="Arial" w:cs="Arial"/>
          <w:sz w:val="22"/>
          <w:szCs w:val="22"/>
        </w:rPr>
      </w:pPr>
      <w:r w:rsidRPr="005824AD">
        <w:rPr>
          <w:rFonts w:ascii="Arial" w:hAnsi="Arial" w:cs="Arial"/>
          <w:sz w:val="22"/>
          <w:szCs w:val="22"/>
        </w:rPr>
        <w:t xml:space="preserve">a </w:t>
      </w:r>
      <w:r w:rsidRPr="005824AD">
        <w:rPr>
          <w:rFonts w:ascii="Arial" w:hAnsi="Arial" w:cs="Arial"/>
          <w:color w:val="FF0000"/>
          <w:sz w:val="22"/>
          <w:szCs w:val="22"/>
        </w:rPr>
        <w:t>still-birth</w:t>
      </w:r>
      <w:r w:rsidRPr="005824AD">
        <w:rPr>
          <w:rFonts w:ascii="Arial" w:hAnsi="Arial" w:cs="Arial"/>
          <w:sz w:val="22"/>
          <w:szCs w:val="22"/>
        </w:rPr>
        <w:t>;</w:t>
      </w:r>
    </w:p>
    <w:p w14:paraId="23045EE5" w14:textId="77777777" w:rsidR="003B5311" w:rsidRPr="00536C4F" w:rsidRDefault="003B5311" w:rsidP="00FE35C6">
      <w:pPr>
        <w:pStyle w:val="NoSpacing"/>
        <w:rPr>
          <w:rFonts w:ascii="Open Sans" w:hAnsi="Open Sans" w:cs="Open Sans"/>
          <w:sz w:val="22"/>
          <w:szCs w:val="22"/>
        </w:rPr>
      </w:pPr>
    </w:p>
    <w:p w14:paraId="07727A81" w14:textId="79B92C76" w:rsidR="008A674A"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State</w:t>
      </w:r>
      <w:r w:rsidRPr="005824AD">
        <w:rPr>
          <w:rFonts w:ascii="Arial" w:hAnsi="Arial" w:cs="Arial"/>
          <w:sz w:val="22"/>
          <w:szCs w:val="22"/>
        </w:rPr>
        <w:t xml:space="preserve"> </w:t>
      </w:r>
      <w:r w:rsidRPr="005824AD">
        <w:rPr>
          <w:rFonts w:ascii="Arial" w:hAnsi="Arial" w:cs="Arial"/>
          <w:color w:val="FF0000"/>
          <w:sz w:val="22"/>
          <w:szCs w:val="22"/>
        </w:rPr>
        <w:t xml:space="preserve">includes </w:t>
      </w:r>
      <w:r w:rsidRPr="005824AD">
        <w:rPr>
          <w:rFonts w:ascii="Arial" w:hAnsi="Arial" w:cs="Arial"/>
          <w:sz w:val="22"/>
          <w:szCs w:val="22"/>
        </w:rPr>
        <w:t>a Territory;</w:t>
      </w:r>
    </w:p>
    <w:p w14:paraId="4FEBB0B0" w14:textId="77777777" w:rsidR="003B5311" w:rsidRPr="005824AD" w:rsidRDefault="003B5311" w:rsidP="003B5311">
      <w:pPr>
        <w:pStyle w:val="NoSpacing"/>
        <w:ind w:firstLine="720"/>
        <w:rPr>
          <w:rFonts w:ascii="Arial" w:hAnsi="Arial" w:cs="Arial"/>
          <w:sz w:val="22"/>
          <w:szCs w:val="22"/>
        </w:rPr>
      </w:pPr>
    </w:p>
    <w:p w14:paraId="4DD25BB0" w14:textId="1FE639AA" w:rsidR="008A674A" w:rsidRPr="005824AD" w:rsidRDefault="008A674A" w:rsidP="003B5311">
      <w:pPr>
        <w:pStyle w:val="NoSpacing"/>
        <w:ind w:firstLine="720"/>
        <w:rPr>
          <w:rFonts w:ascii="Arial" w:hAnsi="Arial" w:cs="Arial"/>
          <w:sz w:val="22"/>
          <w:szCs w:val="22"/>
        </w:rPr>
      </w:pPr>
      <w:r w:rsidRPr="005824AD">
        <w:rPr>
          <w:rFonts w:ascii="Arial" w:hAnsi="Arial" w:cs="Arial"/>
          <w:b/>
          <w:bCs/>
          <w:i/>
          <w:iCs/>
          <w:sz w:val="22"/>
          <w:szCs w:val="22"/>
        </w:rPr>
        <w:t>still-birth</w:t>
      </w:r>
      <w:r w:rsidRPr="005824AD">
        <w:rPr>
          <w:rFonts w:ascii="Arial" w:hAnsi="Arial" w:cs="Arial"/>
          <w:sz w:val="22"/>
          <w:szCs w:val="22"/>
        </w:rPr>
        <w:t xml:space="preserve"> means the </w:t>
      </w:r>
      <w:r w:rsidRPr="005824AD">
        <w:rPr>
          <w:rFonts w:ascii="Arial" w:hAnsi="Arial" w:cs="Arial"/>
          <w:color w:val="FF0000"/>
          <w:sz w:val="22"/>
          <w:szCs w:val="22"/>
        </w:rPr>
        <w:t>birth</w:t>
      </w:r>
      <w:r w:rsidRPr="005824AD">
        <w:rPr>
          <w:rFonts w:ascii="Arial" w:hAnsi="Arial" w:cs="Arial"/>
          <w:sz w:val="22"/>
          <w:szCs w:val="22"/>
        </w:rPr>
        <w:t xml:space="preserve"> of a </w:t>
      </w:r>
      <w:r w:rsidRPr="005824AD">
        <w:rPr>
          <w:rFonts w:ascii="Arial" w:hAnsi="Arial" w:cs="Arial"/>
          <w:color w:val="FF0000"/>
          <w:sz w:val="22"/>
          <w:szCs w:val="22"/>
        </w:rPr>
        <w:t>still-born child</w:t>
      </w:r>
      <w:r w:rsidRPr="005824AD">
        <w:rPr>
          <w:rFonts w:ascii="Arial" w:hAnsi="Arial" w:cs="Arial"/>
          <w:sz w:val="22"/>
          <w:szCs w:val="22"/>
        </w:rPr>
        <w:t>;</w:t>
      </w:r>
    </w:p>
    <w:p w14:paraId="5E3EED8C" w14:textId="77777777" w:rsidR="003B5311" w:rsidRPr="005824AD" w:rsidRDefault="003B5311" w:rsidP="003B5311">
      <w:pPr>
        <w:pStyle w:val="NoSpacing"/>
        <w:ind w:firstLine="720"/>
        <w:rPr>
          <w:rFonts w:ascii="Arial" w:hAnsi="Arial" w:cs="Arial"/>
          <w:sz w:val="22"/>
          <w:szCs w:val="22"/>
        </w:rPr>
      </w:pPr>
    </w:p>
    <w:p w14:paraId="1A144AF4" w14:textId="2C21C4FF" w:rsidR="008A674A" w:rsidRPr="005824AD" w:rsidRDefault="008A674A" w:rsidP="003B5311">
      <w:pPr>
        <w:pStyle w:val="NoSpacing"/>
        <w:ind w:left="720"/>
        <w:rPr>
          <w:rFonts w:ascii="Arial" w:hAnsi="Arial" w:cs="Arial"/>
          <w:sz w:val="22"/>
          <w:szCs w:val="22"/>
        </w:rPr>
      </w:pPr>
      <w:r w:rsidRPr="005824AD">
        <w:rPr>
          <w:rFonts w:ascii="Arial" w:hAnsi="Arial" w:cs="Arial"/>
          <w:b/>
          <w:bCs/>
          <w:i/>
          <w:iCs/>
          <w:sz w:val="22"/>
          <w:szCs w:val="22"/>
        </w:rPr>
        <w:t>still-born child</w:t>
      </w:r>
      <w:r w:rsidRPr="005824AD">
        <w:rPr>
          <w:rFonts w:ascii="Arial" w:hAnsi="Arial" w:cs="Arial"/>
          <w:sz w:val="22"/>
          <w:szCs w:val="22"/>
        </w:rPr>
        <w:t xml:space="preserve"> means a child of at least 20 weeks' gestation or, if it cannot be reliably established whether the period of gestation is more or less than 20</w:t>
      </w:r>
      <w:r w:rsidRPr="00536C4F">
        <w:rPr>
          <w:rFonts w:ascii="Open Sans" w:hAnsi="Open Sans" w:cs="Open Sans"/>
          <w:sz w:val="22"/>
          <w:szCs w:val="22"/>
        </w:rPr>
        <w:t xml:space="preserve"> </w:t>
      </w:r>
      <w:r w:rsidRPr="005824AD">
        <w:rPr>
          <w:rFonts w:ascii="Arial" w:hAnsi="Arial" w:cs="Arial"/>
          <w:sz w:val="22"/>
          <w:szCs w:val="22"/>
        </w:rPr>
        <w:t xml:space="preserve">weeks, </w:t>
      </w:r>
      <w:r w:rsidRPr="005824AD">
        <w:rPr>
          <w:rFonts w:ascii="Arial" w:hAnsi="Arial" w:cs="Arial"/>
          <w:sz w:val="22"/>
          <w:szCs w:val="22"/>
        </w:rPr>
        <w:lastRenderedPageBreak/>
        <w:t xml:space="preserve">with a body mass of at least 400 grams at birth, that exhibits no sign of respiration or heartbeat, or other sign of life, </w:t>
      </w:r>
      <w:r w:rsidRPr="005824AD">
        <w:rPr>
          <w:rFonts w:ascii="Arial" w:hAnsi="Arial" w:cs="Arial"/>
          <w:color w:val="FF0000"/>
          <w:sz w:val="22"/>
          <w:szCs w:val="22"/>
        </w:rPr>
        <w:t>after birth</w:t>
      </w:r>
      <w:r w:rsidRPr="005824AD">
        <w:rPr>
          <w:rFonts w:ascii="Arial" w:hAnsi="Arial" w:cs="Arial"/>
          <w:sz w:val="22"/>
          <w:szCs w:val="22"/>
        </w:rPr>
        <w:t>;</w:t>
      </w:r>
    </w:p>
    <w:p w14:paraId="268F24DC" w14:textId="77777777" w:rsidR="00A62C1A" w:rsidRPr="00536C4F" w:rsidRDefault="00A62C1A" w:rsidP="003B5311">
      <w:pPr>
        <w:pStyle w:val="NoSpacing"/>
        <w:ind w:left="720"/>
        <w:rPr>
          <w:rFonts w:ascii="Open Sans" w:hAnsi="Open Sans" w:cs="Open Sans"/>
          <w:sz w:val="22"/>
          <w:szCs w:val="22"/>
        </w:rPr>
      </w:pPr>
    </w:p>
    <w:p w14:paraId="75656CD6" w14:textId="77777777" w:rsidR="00A62C1A" w:rsidRPr="005824AD" w:rsidRDefault="00A62C1A" w:rsidP="00A62C1A">
      <w:pPr>
        <w:pStyle w:val="NoSpacing"/>
        <w:rPr>
          <w:rFonts w:ascii="Arial" w:hAnsi="Arial" w:cs="Arial"/>
          <w:b/>
          <w:bCs/>
          <w:sz w:val="22"/>
          <w:szCs w:val="22"/>
        </w:rPr>
      </w:pPr>
      <w:bookmarkStart w:id="46" w:name="_Toc37947252"/>
      <w:r w:rsidRPr="005824AD">
        <w:rPr>
          <w:rFonts w:ascii="Arial" w:hAnsi="Arial" w:cs="Arial"/>
          <w:b/>
          <w:bCs/>
          <w:sz w:val="22"/>
          <w:szCs w:val="22"/>
        </w:rPr>
        <w:t>12</w:t>
      </w:r>
      <w:r w:rsidRPr="005824AD">
        <w:rPr>
          <w:rFonts w:ascii="Arial" w:hAnsi="Arial" w:cs="Arial"/>
          <w:b/>
          <w:bCs/>
          <w:sz w:val="22"/>
          <w:szCs w:val="22"/>
        </w:rPr>
        <w:tab/>
        <w:t>Notification of births</w:t>
      </w:r>
      <w:bookmarkEnd w:id="46"/>
    </w:p>
    <w:p w14:paraId="4F0D5596" w14:textId="5C85C491" w:rsidR="00A62C1A" w:rsidRPr="005824AD" w:rsidRDefault="00A62C1A" w:rsidP="00A62C1A">
      <w:pPr>
        <w:pStyle w:val="NoSpacing"/>
        <w:ind w:left="1440" w:hanging="720"/>
        <w:rPr>
          <w:rFonts w:ascii="Arial" w:hAnsi="Arial" w:cs="Arial"/>
          <w:sz w:val="22"/>
          <w:szCs w:val="22"/>
        </w:rPr>
      </w:pPr>
      <w:r w:rsidRPr="005824AD">
        <w:rPr>
          <w:rFonts w:ascii="Arial" w:hAnsi="Arial" w:cs="Arial"/>
          <w:sz w:val="22"/>
          <w:szCs w:val="22"/>
        </w:rPr>
        <w:t>(1)</w:t>
      </w:r>
      <w:r w:rsidRPr="005824AD">
        <w:rPr>
          <w:rFonts w:ascii="Arial" w:hAnsi="Arial" w:cs="Arial"/>
          <w:sz w:val="22"/>
          <w:szCs w:val="22"/>
        </w:rPr>
        <w:tab/>
        <w:t xml:space="preserve">When a </w:t>
      </w:r>
      <w:r w:rsidRPr="005824AD">
        <w:rPr>
          <w:rFonts w:ascii="Arial" w:hAnsi="Arial" w:cs="Arial"/>
          <w:color w:val="FF0000"/>
          <w:sz w:val="22"/>
          <w:szCs w:val="22"/>
        </w:rPr>
        <w:t>child is born in the State</w:t>
      </w:r>
      <w:r w:rsidRPr="005824AD">
        <w:rPr>
          <w:rFonts w:ascii="Arial" w:hAnsi="Arial" w:cs="Arial"/>
          <w:sz w:val="22"/>
          <w:szCs w:val="22"/>
        </w:rPr>
        <w:t xml:space="preserve">, the responsible person must </w:t>
      </w:r>
      <w:r w:rsidRPr="005824AD">
        <w:rPr>
          <w:rFonts w:ascii="Arial" w:hAnsi="Arial" w:cs="Arial"/>
          <w:color w:val="FF0000"/>
          <w:sz w:val="22"/>
          <w:szCs w:val="22"/>
        </w:rPr>
        <w:t>give notice of the birth to the Registrar including any particulars required by the Registrar</w:t>
      </w:r>
      <w:r w:rsidRPr="005824AD">
        <w:rPr>
          <w:rFonts w:ascii="Arial" w:hAnsi="Arial" w:cs="Arial"/>
          <w:sz w:val="22"/>
          <w:szCs w:val="22"/>
        </w:rPr>
        <w:t>.</w:t>
      </w:r>
    </w:p>
    <w:p w14:paraId="4D994178" w14:textId="77777777" w:rsidR="00A62C1A" w:rsidRPr="005824AD" w:rsidRDefault="00A62C1A" w:rsidP="00A62C1A">
      <w:pPr>
        <w:pStyle w:val="NoSpacing"/>
        <w:ind w:left="720" w:firstLine="720"/>
        <w:rPr>
          <w:rFonts w:ascii="Arial" w:hAnsi="Arial" w:cs="Arial"/>
          <w:sz w:val="22"/>
          <w:szCs w:val="22"/>
        </w:rPr>
      </w:pPr>
      <w:r w:rsidRPr="005824AD">
        <w:rPr>
          <w:rFonts w:ascii="Arial" w:hAnsi="Arial" w:cs="Arial"/>
          <w:sz w:val="22"/>
          <w:szCs w:val="22"/>
        </w:rPr>
        <w:t>10 penalty units.</w:t>
      </w:r>
    </w:p>
    <w:p w14:paraId="0B717A9A" w14:textId="77777777" w:rsidR="00A62C1A" w:rsidRPr="005824AD" w:rsidRDefault="00A62C1A" w:rsidP="00A62C1A">
      <w:pPr>
        <w:pStyle w:val="NoSpacing"/>
        <w:rPr>
          <w:rFonts w:ascii="Arial" w:hAnsi="Arial" w:cs="Arial"/>
          <w:sz w:val="22"/>
          <w:szCs w:val="22"/>
        </w:rPr>
      </w:pPr>
      <w:r w:rsidRPr="005824AD">
        <w:rPr>
          <w:rFonts w:ascii="Arial" w:hAnsi="Arial" w:cs="Arial"/>
          <w:sz w:val="22"/>
          <w:szCs w:val="22"/>
        </w:rPr>
        <w:tab/>
        <w:t>(2)</w:t>
      </w:r>
      <w:r w:rsidRPr="005824AD">
        <w:rPr>
          <w:rFonts w:ascii="Arial" w:hAnsi="Arial" w:cs="Arial"/>
          <w:sz w:val="22"/>
          <w:szCs w:val="22"/>
        </w:rPr>
        <w:tab/>
        <w:t>Notice under subsection (1) may be given—</w:t>
      </w:r>
    </w:p>
    <w:p w14:paraId="1B792FE7" w14:textId="0192ACE4" w:rsidR="00A62C1A" w:rsidRPr="005824AD" w:rsidRDefault="00A62C1A" w:rsidP="00FE35C6">
      <w:pPr>
        <w:pStyle w:val="NoSpacing"/>
        <w:numPr>
          <w:ilvl w:val="0"/>
          <w:numId w:val="36"/>
        </w:numPr>
        <w:rPr>
          <w:rFonts w:ascii="Arial" w:hAnsi="Arial" w:cs="Arial"/>
          <w:sz w:val="22"/>
          <w:szCs w:val="22"/>
        </w:rPr>
      </w:pPr>
      <w:r w:rsidRPr="005824AD">
        <w:rPr>
          <w:rFonts w:ascii="Arial" w:hAnsi="Arial" w:cs="Arial"/>
          <w:sz w:val="22"/>
          <w:szCs w:val="22"/>
        </w:rPr>
        <w:t>in writing; or</w:t>
      </w:r>
    </w:p>
    <w:p w14:paraId="132F6F1D" w14:textId="355B7D25" w:rsidR="00A62C1A" w:rsidRPr="00FE35C6" w:rsidRDefault="00A62C1A" w:rsidP="00FE35C6">
      <w:pPr>
        <w:pStyle w:val="NoSpacing"/>
        <w:numPr>
          <w:ilvl w:val="0"/>
          <w:numId w:val="36"/>
        </w:numPr>
        <w:rPr>
          <w:rFonts w:ascii="Arial" w:hAnsi="Arial" w:cs="Arial"/>
          <w:sz w:val="22"/>
          <w:szCs w:val="22"/>
        </w:rPr>
      </w:pPr>
      <w:r w:rsidRPr="00FE35C6">
        <w:rPr>
          <w:rFonts w:ascii="Arial" w:hAnsi="Arial" w:cs="Arial"/>
          <w:sz w:val="22"/>
          <w:szCs w:val="22"/>
        </w:rPr>
        <w:t>in any other manner approved by the Registrar by notice published in the Government Gazette.</w:t>
      </w:r>
    </w:p>
    <w:p w14:paraId="1DC655DF" w14:textId="77777777" w:rsidR="00A62C1A" w:rsidRPr="005824AD" w:rsidRDefault="00A62C1A" w:rsidP="00A62C1A">
      <w:pPr>
        <w:pStyle w:val="NoSpacing"/>
        <w:rPr>
          <w:rFonts w:ascii="Arial" w:hAnsi="Arial" w:cs="Arial"/>
          <w:sz w:val="22"/>
          <w:szCs w:val="22"/>
        </w:rPr>
      </w:pPr>
      <w:r w:rsidRPr="005824AD">
        <w:rPr>
          <w:rFonts w:ascii="Arial" w:hAnsi="Arial" w:cs="Arial"/>
          <w:sz w:val="22"/>
          <w:szCs w:val="22"/>
        </w:rPr>
        <w:tab/>
        <w:t>(3)</w:t>
      </w:r>
      <w:r w:rsidRPr="005824AD">
        <w:rPr>
          <w:rFonts w:ascii="Arial" w:hAnsi="Arial" w:cs="Arial"/>
          <w:sz w:val="22"/>
          <w:szCs w:val="22"/>
        </w:rPr>
        <w:tab/>
        <w:t>The notice must be given—</w:t>
      </w:r>
    </w:p>
    <w:p w14:paraId="5CD9178A" w14:textId="6C5F2023" w:rsidR="00A62C1A" w:rsidRPr="005824AD" w:rsidRDefault="00A62C1A" w:rsidP="00FE35C6">
      <w:pPr>
        <w:pStyle w:val="NoSpacing"/>
        <w:numPr>
          <w:ilvl w:val="1"/>
          <w:numId w:val="38"/>
        </w:numPr>
        <w:ind w:left="1843"/>
        <w:rPr>
          <w:rFonts w:ascii="Arial" w:hAnsi="Arial" w:cs="Arial"/>
          <w:sz w:val="22"/>
          <w:szCs w:val="22"/>
        </w:rPr>
      </w:pPr>
      <w:r w:rsidRPr="005824AD">
        <w:rPr>
          <w:rFonts w:ascii="Arial" w:hAnsi="Arial" w:cs="Arial"/>
          <w:sz w:val="22"/>
          <w:szCs w:val="22"/>
        </w:rPr>
        <w:t xml:space="preserve">in the case of a </w:t>
      </w:r>
      <w:r w:rsidRPr="005824AD">
        <w:rPr>
          <w:rFonts w:ascii="Arial" w:hAnsi="Arial" w:cs="Arial"/>
          <w:color w:val="FF0000"/>
          <w:sz w:val="22"/>
          <w:szCs w:val="22"/>
        </w:rPr>
        <w:t>child born alive</w:t>
      </w:r>
      <w:r w:rsidRPr="005824AD">
        <w:rPr>
          <w:rFonts w:ascii="Arial" w:hAnsi="Arial" w:cs="Arial"/>
          <w:sz w:val="22"/>
          <w:szCs w:val="22"/>
        </w:rPr>
        <w:t xml:space="preserve">, within 21 days after the </w:t>
      </w:r>
      <w:r w:rsidRPr="005824AD">
        <w:rPr>
          <w:rFonts w:ascii="Arial" w:hAnsi="Arial" w:cs="Arial"/>
          <w:color w:val="FF0000"/>
          <w:sz w:val="22"/>
          <w:szCs w:val="22"/>
        </w:rPr>
        <w:t>birth</w:t>
      </w:r>
      <w:r w:rsidRPr="005824AD">
        <w:rPr>
          <w:rFonts w:ascii="Arial" w:hAnsi="Arial" w:cs="Arial"/>
          <w:sz w:val="22"/>
          <w:szCs w:val="22"/>
        </w:rPr>
        <w:t>;</w:t>
      </w:r>
    </w:p>
    <w:p w14:paraId="0F68E692" w14:textId="57C7A9F2" w:rsidR="00A62C1A" w:rsidRPr="005824AD" w:rsidRDefault="00A62C1A" w:rsidP="00FE35C6">
      <w:pPr>
        <w:pStyle w:val="NoSpacing"/>
        <w:numPr>
          <w:ilvl w:val="1"/>
          <w:numId w:val="38"/>
        </w:numPr>
        <w:ind w:left="1843"/>
        <w:rPr>
          <w:rFonts w:ascii="Arial" w:hAnsi="Arial" w:cs="Arial"/>
          <w:sz w:val="22"/>
          <w:szCs w:val="22"/>
        </w:rPr>
      </w:pPr>
      <w:r w:rsidRPr="005824AD">
        <w:rPr>
          <w:rFonts w:ascii="Arial" w:hAnsi="Arial" w:cs="Arial"/>
          <w:sz w:val="22"/>
          <w:szCs w:val="22"/>
        </w:rPr>
        <w:t xml:space="preserve">in the case of a </w:t>
      </w:r>
      <w:r w:rsidRPr="005824AD">
        <w:rPr>
          <w:rFonts w:ascii="Arial" w:hAnsi="Arial" w:cs="Arial"/>
          <w:color w:val="FF0000"/>
          <w:sz w:val="22"/>
          <w:szCs w:val="22"/>
        </w:rPr>
        <w:t>still-birth</w:t>
      </w:r>
      <w:r w:rsidRPr="005824AD">
        <w:rPr>
          <w:rFonts w:ascii="Arial" w:hAnsi="Arial" w:cs="Arial"/>
          <w:sz w:val="22"/>
          <w:szCs w:val="22"/>
        </w:rPr>
        <w:t xml:space="preserve">, within 48 hours after the </w:t>
      </w:r>
      <w:r w:rsidRPr="005824AD">
        <w:rPr>
          <w:rFonts w:ascii="Arial" w:hAnsi="Arial" w:cs="Arial"/>
          <w:color w:val="FF0000"/>
          <w:sz w:val="22"/>
          <w:szCs w:val="22"/>
        </w:rPr>
        <w:t>birth</w:t>
      </w:r>
      <w:r w:rsidRPr="005824AD">
        <w:rPr>
          <w:rFonts w:ascii="Arial" w:hAnsi="Arial" w:cs="Arial"/>
          <w:sz w:val="22"/>
          <w:szCs w:val="22"/>
        </w:rPr>
        <w:t>.</w:t>
      </w:r>
    </w:p>
    <w:p w14:paraId="466235EC" w14:textId="41748B60" w:rsidR="00A62C1A" w:rsidRPr="005824AD" w:rsidRDefault="00A62C1A" w:rsidP="00A62C1A">
      <w:pPr>
        <w:pStyle w:val="NoSpacing"/>
        <w:ind w:left="1440" w:hanging="720"/>
        <w:rPr>
          <w:rFonts w:ascii="Arial" w:hAnsi="Arial" w:cs="Arial"/>
          <w:sz w:val="22"/>
          <w:szCs w:val="22"/>
        </w:rPr>
      </w:pPr>
      <w:r w:rsidRPr="005824AD">
        <w:rPr>
          <w:rFonts w:ascii="Arial" w:hAnsi="Arial" w:cs="Arial"/>
          <w:sz w:val="22"/>
          <w:szCs w:val="22"/>
        </w:rPr>
        <w:t>(4)</w:t>
      </w:r>
      <w:r w:rsidRPr="005824AD">
        <w:rPr>
          <w:rFonts w:ascii="Arial" w:hAnsi="Arial" w:cs="Arial"/>
          <w:sz w:val="22"/>
          <w:szCs w:val="22"/>
        </w:rPr>
        <w:tab/>
        <w:t xml:space="preserve">When notice of a </w:t>
      </w:r>
      <w:r w:rsidRPr="005824AD">
        <w:rPr>
          <w:rFonts w:ascii="Arial" w:hAnsi="Arial" w:cs="Arial"/>
          <w:color w:val="FF0000"/>
          <w:sz w:val="22"/>
          <w:szCs w:val="22"/>
        </w:rPr>
        <w:t xml:space="preserve">still-birth </w:t>
      </w:r>
      <w:r w:rsidRPr="005824AD">
        <w:rPr>
          <w:rFonts w:ascii="Arial" w:hAnsi="Arial" w:cs="Arial"/>
          <w:sz w:val="22"/>
          <w:szCs w:val="22"/>
        </w:rPr>
        <w:t xml:space="preserve">is given, the responsible person must also give the Registrar a doctor's certificate, in a form approved by the Registrar, certifying the cause of </w:t>
      </w:r>
      <w:r w:rsidRPr="005824AD">
        <w:rPr>
          <w:rFonts w:ascii="Arial" w:hAnsi="Arial" w:cs="Arial"/>
          <w:color w:val="FF0000"/>
          <w:sz w:val="22"/>
          <w:szCs w:val="22"/>
        </w:rPr>
        <w:t>foetal death</w:t>
      </w:r>
      <w:r w:rsidRPr="005824AD">
        <w:rPr>
          <w:rFonts w:ascii="Arial" w:hAnsi="Arial" w:cs="Arial"/>
          <w:sz w:val="22"/>
          <w:szCs w:val="22"/>
        </w:rPr>
        <w:t>.</w:t>
      </w:r>
    </w:p>
    <w:p w14:paraId="40BB7221" w14:textId="2F13C1A2" w:rsidR="00A62C1A" w:rsidRPr="005824AD" w:rsidRDefault="00A62C1A" w:rsidP="00A62C1A">
      <w:pPr>
        <w:pStyle w:val="NoSpacing"/>
        <w:ind w:left="1440" w:hanging="720"/>
        <w:rPr>
          <w:rFonts w:ascii="Arial" w:hAnsi="Arial" w:cs="Arial"/>
          <w:sz w:val="22"/>
          <w:szCs w:val="22"/>
        </w:rPr>
      </w:pPr>
      <w:r w:rsidRPr="005824AD">
        <w:rPr>
          <w:rFonts w:ascii="Arial" w:hAnsi="Arial" w:cs="Arial"/>
          <w:sz w:val="22"/>
          <w:szCs w:val="22"/>
        </w:rPr>
        <w:t>(5)</w:t>
      </w:r>
      <w:r w:rsidRPr="005824AD">
        <w:rPr>
          <w:rFonts w:ascii="Arial" w:hAnsi="Arial" w:cs="Arial"/>
          <w:sz w:val="22"/>
          <w:szCs w:val="22"/>
        </w:rPr>
        <w:tab/>
        <w:t>The doctor's certificate referred to in subsection (4) must be completed by—</w:t>
      </w:r>
    </w:p>
    <w:p w14:paraId="72163C32" w14:textId="162F79B5" w:rsidR="00A62C1A" w:rsidRPr="005824AD" w:rsidRDefault="00A62C1A" w:rsidP="00FE35C6">
      <w:pPr>
        <w:pStyle w:val="NoSpacing"/>
        <w:numPr>
          <w:ilvl w:val="0"/>
          <w:numId w:val="39"/>
        </w:numPr>
        <w:rPr>
          <w:rFonts w:ascii="Arial" w:hAnsi="Arial" w:cs="Arial"/>
          <w:sz w:val="22"/>
          <w:szCs w:val="22"/>
        </w:rPr>
      </w:pPr>
      <w:r w:rsidRPr="005824AD">
        <w:rPr>
          <w:rFonts w:ascii="Arial" w:hAnsi="Arial" w:cs="Arial"/>
          <w:sz w:val="22"/>
          <w:szCs w:val="22"/>
        </w:rPr>
        <w:t xml:space="preserve">the doctor responsible for the professional care of the </w:t>
      </w:r>
      <w:r w:rsidRPr="005824AD">
        <w:rPr>
          <w:rFonts w:ascii="Arial" w:hAnsi="Arial" w:cs="Arial"/>
          <w:color w:val="FF0000"/>
          <w:sz w:val="22"/>
          <w:szCs w:val="22"/>
        </w:rPr>
        <w:t>mother at the birth</w:t>
      </w:r>
      <w:r w:rsidRPr="005824AD">
        <w:rPr>
          <w:rFonts w:ascii="Arial" w:hAnsi="Arial" w:cs="Arial"/>
          <w:sz w:val="22"/>
          <w:szCs w:val="22"/>
        </w:rPr>
        <w:t>; or</w:t>
      </w:r>
    </w:p>
    <w:p w14:paraId="5A102CB2" w14:textId="365CCAC7" w:rsidR="00A62C1A" w:rsidRPr="005824AD" w:rsidRDefault="00A62C1A" w:rsidP="00FE35C6">
      <w:pPr>
        <w:pStyle w:val="NoSpacing"/>
        <w:numPr>
          <w:ilvl w:val="0"/>
          <w:numId w:val="39"/>
        </w:numPr>
        <w:rPr>
          <w:rFonts w:ascii="Arial" w:hAnsi="Arial" w:cs="Arial"/>
          <w:sz w:val="22"/>
          <w:szCs w:val="22"/>
        </w:rPr>
      </w:pPr>
      <w:r w:rsidRPr="005824AD">
        <w:rPr>
          <w:rFonts w:ascii="Arial" w:hAnsi="Arial" w:cs="Arial"/>
          <w:sz w:val="22"/>
          <w:szCs w:val="22"/>
        </w:rPr>
        <w:t xml:space="preserve">a doctor who examined the body of the </w:t>
      </w:r>
      <w:r w:rsidRPr="005824AD">
        <w:rPr>
          <w:rFonts w:ascii="Arial" w:hAnsi="Arial" w:cs="Arial"/>
          <w:color w:val="FF0000"/>
          <w:sz w:val="22"/>
          <w:szCs w:val="22"/>
        </w:rPr>
        <w:t>still-born child after the birth</w:t>
      </w:r>
      <w:r w:rsidRPr="005824AD">
        <w:rPr>
          <w:rFonts w:ascii="Arial" w:hAnsi="Arial" w:cs="Arial"/>
          <w:sz w:val="22"/>
          <w:szCs w:val="22"/>
        </w:rPr>
        <w:t>.</w:t>
      </w:r>
    </w:p>
    <w:p w14:paraId="40AF1848" w14:textId="77777777" w:rsidR="00C62C95" w:rsidRPr="00B01736" w:rsidRDefault="00C62C95" w:rsidP="00A62C1A">
      <w:pPr>
        <w:pStyle w:val="NoSpacing"/>
        <w:ind w:left="2160" w:hanging="720"/>
        <w:rPr>
          <w:rFonts w:ascii="Open Sans" w:hAnsi="Open Sans" w:cs="Open Sans"/>
          <w:sz w:val="22"/>
          <w:szCs w:val="22"/>
        </w:rPr>
      </w:pPr>
    </w:p>
    <w:p w14:paraId="60CA9E0B" w14:textId="58D76848" w:rsidR="00B01736" w:rsidRPr="009B7859" w:rsidRDefault="006740D5" w:rsidP="009E0257">
      <w:pPr>
        <w:pStyle w:val="NoSpacing"/>
        <w:rPr>
          <w:rFonts w:ascii="Open Sans" w:hAnsi="Open Sans" w:cs="Open Sans"/>
        </w:rPr>
      </w:pPr>
      <w:r w:rsidRPr="009B7859">
        <w:rPr>
          <w:rFonts w:ascii="Open Sans" w:hAnsi="Open Sans" w:cs="Open Sans"/>
        </w:rPr>
        <w:t>The use of the “ALL CAPS”/</w:t>
      </w:r>
      <w:r w:rsidR="009B7859">
        <w:rPr>
          <w:rFonts w:ascii="Open Sans" w:hAnsi="Open Sans" w:cs="Open Sans"/>
        </w:rPr>
        <w:t>“</w:t>
      </w:r>
      <w:r w:rsidRPr="009B7859">
        <w:rPr>
          <w:rFonts w:ascii="Open Sans" w:hAnsi="Open Sans" w:cs="Open Sans"/>
        </w:rPr>
        <w:t>SURNAME” would be a p</w:t>
      </w:r>
      <w:r w:rsidR="009B7859">
        <w:rPr>
          <w:rFonts w:ascii="Open Sans" w:hAnsi="Open Sans" w:cs="Open Sans"/>
        </w:rPr>
        <w:t>rohibited name as the “GLOSSA”/“</w:t>
      </w:r>
      <w:r w:rsidRPr="009B7859">
        <w:rPr>
          <w:rFonts w:ascii="Open Sans" w:hAnsi="Open Sans" w:cs="Open Sans"/>
        </w:rPr>
        <w:t xml:space="preserve">ASL” that has no correlation with the English language prohibited name (b)(ii). The definition section illuminates that there is no definition for anything that is alive or that is born, creating the legal fiction from the very beginning has in fact perpetrated fraud and forgery. </w:t>
      </w:r>
    </w:p>
    <w:p w14:paraId="123A240D" w14:textId="77777777" w:rsidR="00B01736" w:rsidRPr="009B7859" w:rsidRDefault="00B01736" w:rsidP="009E0257">
      <w:pPr>
        <w:pStyle w:val="NoSpacing"/>
        <w:rPr>
          <w:rFonts w:ascii="Open Sans" w:hAnsi="Open Sans" w:cs="Open Sans"/>
        </w:rPr>
      </w:pPr>
    </w:p>
    <w:p w14:paraId="2641B22B" w14:textId="77777777" w:rsidR="00B01736" w:rsidRPr="009B7859" w:rsidRDefault="006740D5" w:rsidP="009E0257">
      <w:pPr>
        <w:pStyle w:val="NoSpacing"/>
        <w:rPr>
          <w:rFonts w:ascii="Open Sans" w:hAnsi="Open Sans" w:cs="Open Sans"/>
        </w:rPr>
      </w:pPr>
      <w:r w:rsidRPr="009B7859">
        <w:rPr>
          <w:rFonts w:ascii="Open Sans" w:hAnsi="Open Sans" w:cs="Open Sans"/>
        </w:rPr>
        <w:t xml:space="preserve">EXPRESSIO-UNIS-EST-EXCLUSION-ALTERIUS what is included, excludes all others, born alive, “BIRTHED” into “DEATH”, is the “BIRTH” certificate really a “DEATH” certificate? </w:t>
      </w:r>
    </w:p>
    <w:p w14:paraId="21BB15A9" w14:textId="77777777" w:rsidR="00B01736" w:rsidRPr="00B01736" w:rsidRDefault="00B01736" w:rsidP="009E0257">
      <w:pPr>
        <w:pStyle w:val="NoSpacing"/>
        <w:rPr>
          <w:rFonts w:ascii="Open Sans" w:hAnsi="Open Sans" w:cs="Open Sans"/>
          <w:sz w:val="22"/>
          <w:szCs w:val="22"/>
        </w:rPr>
      </w:pPr>
    </w:p>
    <w:p w14:paraId="63E1F530" w14:textId="66A09032" w:rsidR="00B01736" w:rsidRPr="008D5F5F" w:rsidRDefault="006740D5" w:rsidP="00A47A32">
      <w:pPr>
        <w:pStyle w:val="Heading1"/>
      </w:pPr>
      <w:bookmarkStart w:id="47" w:name="_Toc131846123"/>
      <w:r w:rsidRPr="008D5F5F">
        <w:t>Covering their tracks</w:t>
      </w:r>
      <w:bookmarkEnd w:id="47"/>
    </w:p>
    <w:p w14:paraId="77E687F3" w14:textId="77777777" w:rsidR="00B01736" w:rsidRPr="00B01736" w:rsidRDefault="00B01736" w:rsidP="009E0257">
      <w:pPr>
        <w:pStyle w:val="NoSpacing"/>
        <w:rPr>
          <w:rFonts w:ascii="Open Sans" w:hAnsi="Open Sans" w:cs="Open Sans"/>
          <w:sz w:val="22"/>
          <w:szCs w:val="22"/>
        </w:rPr>
      </w:pPr>
    </w:p>
    <w:p w14:paraId="2E713A98" w14:textId="6E882453" w:rsidR="006740D5" w:rsidRPr="00416916" w:rsidRDefault="006740D5" w:rsidP="009E0257">
      <w:pPr>
        <w:pStyle w:val="NoSpacing"/>
        <w:rPr>
          <w:rFonts w:ascii="Open Sans" w:hAnsi="Open Sans" w:cs="Open Sans"/>
        </w:rPr>
      </w:pPr>
      <w:r w:rsidRPr="00416916">
        <w:rPr>
          <w:rFonts w:ascii="Open Sans" w:hAnsi="Open Sans" w:cs="Open Sans"/>
        </w:rPr>
        <w:t>If documents and details can be proven to be deliberate forgeries and false, the underlying fraud has no statute in limitations with the contract being erased as if it had never existed.</w:t>
      </w:r>
    </w:p>
    <w:p w14:paraId="1251FE25" w14:textId="77777777" w:rsidR="006740D5" w:rsidRPr="00416916" w:rsidRDefault="006740D5" w:rsidP="009E0257">
      <w:pPr>
        <w:pStyle w:val="NoSpacing"/>
        <w:rPr>
          <w:rFonts w:ascii="Open Sans" w:hAnsi="Open Sans" w:cs="Open Sans"/>
          <w:color w:val="000000" w:themeColor="text1"/>
        </w:rPr>
      </w:pPr>
    </w:p>
    <w:p w14:paraId="44D18C41" w14:textId="48E19D07" w:rsidR="008A674A"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Repealed False Birth Certificate/details</w:t>
      </w:r>
    </w:p>
    <w:p w14:paraId="19FB5851" w14:textId="3AA6F585"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Crimes Act 1900</w:t>
      </w:r>
    </w:p>
    <w:p w14:paraId="3225BD8B" w14:textId="61BC0868"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Section 296</w:t>
      </w:r>
    </w:p>
    <w:p w14:paraId="059B778B" w14:textId="288A854A"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Give/certify false certificate of birth/death/marriage</w:t>
      </w:r>
    </w:p>
    <w:p w14:paraId="652842EB" w14:textId="549C25CF" w:rsidR="00C62C95" w:rsidRPr="00416916" w:rsidRDefault="00C62C95" w:rsidP="009E0257">
      <w:pPr>
        <w:pStyle w:val="NoSpacing"/>
        <w:rPr>
          <w:rFonts w:ascii="Open Sans" w:hAnsi="Open Sans" w:cs="Open Sans"/>
          <w:color w:val="000000" w:themeColor="text1"/>
        </w:rPr>
      </w:pPr>
    </w:p>
    <w:p w14:paraId="05635A62" w14:textId="59AA4971"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Section 296</w:t>
      </w:r>
    </w:p>
    <w:p w14:paraId="74D06B09" w14:textId="3A179223"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Permit/cause other to falsify birth/death/marriage/burial</w:t>
      </w:r>
    </w:p>
    <w:p w14:paraId="354E101F" w14:textId="0ECD5313" w:rsidR="00C62C95" w:rsidRPr="00416916" w:rsidRDefault="00C62C95" w:rsidP="009E0257">
      <w:pPr>
        <w:pStyle w:val="NoSpacing"/>
        <w:rPr>
          <w:rFonts w:ascii="Open Sans" w:hAnsi="Open Sans" w:cs="Open Sans"/>
          <w:color w:val="000000" w:themeColor="text1"/>
        </w:rPr>
      </w:pPr>
    </w:p>
    <w:p w14:paraId="75F8C343" w14:textId="11C61B75"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Marriage Act 1961</w:t>
      </w:r>
    </w:p>
    <w:p w14:paraId="7818201B" w14:textId="255BF6AD"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Section 98(1A)(a)</w:t>
      </w:r>
    </w:p>
    <w:p w14:paraId="54130A63" w14:textId="5389497B"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Present forged of false birth certificate details</w:t>
      </w:r>
    </w:p>
    <w:p w14:paraId="403B697B" w14:textId="77777777" w:rsidR="00F0377B" w:rsidRDefault="00F0377B" w:rsidP="009E0257">
      <w:pPr>
        <w:pStyle w:val="NoSpacing"/>
        <w:rPr>
          <w:rFonts w:ascii="Open Sans" w:hAnsi="Open Sans" w:cs="Open Sans"/>
          <w:color w:val="000000" w:themeColor="text1"/>
        </w:rPr>
      </w:pPr>
    </w:p>
    <w:p w14:paraId="5FF473D2" w14:textId="3E182B21"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Section 98(1</w:t>
      </w:r>
      <w:proofErr w:type="gramStart"/>
      <w:r w:rsidRPr="00416916">
        <w:rPr>
          <w:rFonts w:ascii="Open Sans" w:hAnsi="Open Sans" w:cs="Open Sans"/>
          <w:color w:val="000000" w:themeColor="text1"/>
        </w:rPr>
        <w:t>A)(</w:t>
      </w:r>
      <w:proofErr w:type="gramEnd"/>
      <w:r w:rsidRPr="00416916">
        <w:rPr>
          <w:rFonts w:ascii="Open Sans" w:hAnsi="Open Sans" w:cs="Open Sans"/>
          <w:color w:val="000000" w:themeColor="text1"/>
        </w:rPr>
        <w:t xml:space="preserve">b) </w:t>
      </w:r>
    </w:p>
    <w:p w14:paraId="0B6AAC6A" w14:textId="3AFA8804" w:rsidR="00C62C95" w:rsidRPr="00416916" w:rsidRDefault="00C62C95" w:rsidP="009E0257">
      <w:pPr>
        <w:pStyle w:val="NoSpacing"/>
        <w:rPr>
          <w:rFonts w:ascii="Open Sans" w:hAnsi="Open Sans" w:cs="Open Sans"/>
          <w:color w:val="000000" w:themeColor="text1"/>
        </w:rPr>
      </w:pPr>
      <w:r w:rsidRPr="00416916">
        <w:rPr>
          <w:rFonts w:ascii="Open Sans" w:hAnsi="Open Sans" w:cs="Open Sans"/>
          <w:color w:val="000000" w:themeColor="text1"/>
        </w:rPr>
        <w:t>Send to marriage registrar, false document, birth details</w:t>
      </w:r>
    </w:p>
    <w:p w14:paraId="5734EFE2" w14:textId="0C73DB27" w:rsidR="00C62C95" w:rsidRPr="00416916" w:rsidRDefault="00C62C95" w:rsidP="00C62C95">
      <w:pPr>
        <w:pStyle w:val="NoSpacing"/>
        <w:jc w:val="center"/>
        <w:rPr>
          <w:rFonts w:ascii="Open Sans" w:hAnsi="Open Sans" w:cs="Open Sans"/>
          <w:b/>
          <w:bCs/>
          <w:color w:val="000000" w:themeColor="text1"/>
        </w:rPr>
      </w:pPr>
      <w:r w:rsidRPr="00416916">
        <w:rPr>
          <w:rFonts w:ascii="Open Sans" w:hAnsi="Open Sans" w:cs="Open Sans"/>
          <w:b/>
          <w:bCs/>
          <w:color w:val="000000" w:themeColor="text1"/>
        </w:rPr>
        <w:lastRenderedPageBreak/>
        <w:t>ERROR-QUI-NON-RESISTITUR-APPROBATUR</w:t>
      </w:r>
    </w:p>
    <w:p w14:paraId="53AB1C11" w14:textId="418B0754" w:rsidR="00C62C95" w:rsidRPr="00416916" w:rsidRDefault="00C62C95" w:rsidP="00C62C95">
      <w:pPr>
        <w:pStyle w:val="NoSpacing"/>
        <w:jc w:val="center"/>
        <w:rPr>
          <w:rFonts w:ascii="Open Sans" w:hAnsi="Open Sans" w:cs="Open Sans"/>
          <w:color w:val="000000" w:themeColor="text1"/>
        </w:rPr>
      </w:pPr>
      <w:r w:rsidRPr="00416916">
        <w:rPr>
          <w:rFonts w:ascii="Open Sans" w:hAnsi="Open Sans" w:cs="Open Sans"/>
          <w:color w:val="000000" w:themeColor="text1"/>
        </w:rPr>
        <w:t>An error that is not resisted is approved</w:t>
      </w:r>
      <w:r w:rsidR="00DC405F" w:rsidRPr="00416916">
        <w:rPr>
          <w:rFonts w:ascii="Open Sans" w:hAnsi="Open Sans" w:cs="Open Sans"/>
          <w:color w:val="000000" w:themeColor="text1"/>
        </w:rPr>
        <w:t>.</w:t>
      </w:r>
    </w:p>
    <w:p w14:paraId="213440CA" w14:textId="77777777" w:rsidR="00C62C95" w:rsidRPr="00416916" w:rsidRDefault="00C62C95" w:rsidP="009E0257">
      <w:pPr>
        <w:pStyle w:val="NoSpacing"/>
        <w:rPr>
          <w:rFonts w:ascii="Open Sans" w:hAnsi="Open Sans" w:cs="Open Sans"/>
          <w:color w:val="000000" w:themeColor="text1"/>
        </w:rPr>
      </w:pPr>
    </w:p>
    <w:p w14:paraId="0E7935C0" w14:textId="7549ACE9" w:rsidR="00B963D1" w:rsidRPr="00B963D1" w:rsidRDefault="00B963D1" w:rsidP="00A47A32">
      <w:pPr>
        <w:pStyle w:val="Heading1"/>
      </w:pPr>
      <w:bookmarkStart w:id="48" w:name="_Toc131846124"/>
      <w:r w:rsidRPr="00B963D1">
        <w:t>Proclamation</w:t>
      </w:r>
      <w:bookmarkEnd w:id="48"/>
    </w:p>
    <w:p w14:paraId="4F7B3A5F" w14:textId="77777777" w:rsidR="00B963D1" w:rsidRPr="003D16D3" w:rsidRDefault="00B963D1" w:rsidP="00B963D1">
      <w:pPr>
        <w:pStyle w:val="NoSpacing"/>
        <w:rPr>
          <w:rFonts w:ascii="Open Sans" w:hAnsi="Open Sans" w:cs="Open Sans"/>
        </w:rPr>
      </w:pPr>
    </w:p>
    <w:p w14:paraId="54832360" w14:textId="236877E0"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w w:val="110"/>
          <w:lang w:eastAsia="hi-IN" w:bidi="hi-IN"/>
        </w:rPr>
        <w:t xml:space="preserve">I, </w:t>
      </w:r>
      <w:r w:rsidR="00B963D1" w:rsidRPr="003D16D3">
        <w:rPr>
          <w:rFonts w:ascii="Open Sans" w:hAnsi="Open Sans" w:cs="Open Sans"/>
          <w:color w:val="7030A0"/>
          <w:w w:val="110"/>
          <w:lang w:eastAsia="hi-IN" w:bidi="hi-IN"/>
        </w:rPr>
        <w:t xml:space="preserve">Sean-Edward, of the house Hargraves, </w:t>
      </w:r>
      <w:r w:rsidRPr="003D16D3">
        <w:rPr>
          <w:rFonts w:ascii="Open Sans" w:hAnsi="Open Sans" w:cs="Open Sans"/>
          <w:color w:val="7030A0"/>
          <w:w w:val="110"/>
          <w:lang w:eastAsia="hi-IN" w:bidi="hi-IN"/>
        </w:rPr>
        <w:t xml:space="preserve">who shall not be with </w:t>
      </w:r>
      <w:r w:rsidR="007805AF" w:rsidRPr="003D16D3">
        <w:rPr>
          <w:rFonts w:ascii="Open Sans" w:hAnsi="Open Sans" w:cs="Open Sans"/>
          <w:color w:val="7030A0"/>
          <w:w w:val="110"/>
          <w:lang w:eastAsia="hi-IN" w:bidi="hi-IN"/>
        </w:rPr>
        <w:t xml:space="preserve">legal </w:t>
      </w:r>
      <w:r w:rsidRPr="003D16D3">
        <w:rPr>
          <w:rFonts w:ascii="Open Sans" w:hAnsi="Open Sans" w:cs="Open Sans"/>
          <w:color w:val="7030A0"/>
          <w:w w:val="110"/>
          <w:lang w:eastAsia="hi-IN" w:bidi="hi-IN"/>
        </w:rPr>
        <w:t>name</w:t>
      </w:r>
      <w:r w:rsidR="00B963D1"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hereby proclaim to all with unclean hands;</w:t>
      </w:r>
    </w:p>
    <w:p w14:paraId="7B3D7E4B" w14:textId="77777777" w:rsidR="00FB2FDA" w:rsidRPr="003D16D3" w:rsidRDefault="00FB2FDA" w:rsidP="00B963D1">
      <w:pPr>
        <w:pStyle w:val="NoSpacing"/>
        <w:jc w:val="center"/>
        <w:rPr>
          <w:rFonts w:ascii="Open Sans" w:hAnsi="Open Sans" w:cs="Open Sans"/>
          <w:color w:val="7030A0"/>
          <w:w w:val="115"/>
          <w:sz w:val="22"/>
          <w:szCs w:val="22"/>
          <w:lang w:eastAsia="hi-IN" w:bidi="hi-IN"/>
        </w:rPr>
      </w:pPr>
    </w:p>
    <w:p w14:paraId="45F10F96" w14:textId="778F91B1"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Be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it</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now</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known</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that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words/spellings</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upon/within</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this</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document</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shall</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my will</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only,</w:t>
      </w:r>
      <w:r w:rsidRPr="003D16D3">
        <w:rPr>
          <w:rFonts w:ascii="Open Sans" w:hAnsi="Open Sans" w:cs="Open Sans"/>
          <w:color w:val="7030A0"/>
          <w:spacing w:val="-29"/>
          <w:w w:val="115"/>
          <w:lang w:eastAsia="hi-IN" w:bidi="hi-IN"/>
        </w:rPr>
        <w:t xml:space="preserve"> </w:t>
      </w:r>
      <w:r w:rsidRPr="003D16D3">
        <w:rPr>
          <w:rFonts w:ascii="Open Sans" w:hAnsi="Open Sans" w:cs="Open Sans"/>
          <w:color w:val="7030A0"/>
          <w:w w:val="115"/>
          <w:lang w:eastAsia="hi-IN" w:bidi="hi-IN"/>
        </w:rPr>
        <w:t>without</w:t>
      </w:r>
      <w:r w:rsidRPr="003D16D3">
        <w:rPr>
          <w:rFonts w:ascii="Open Sans" w:hAnsi="Open Sans" w:cs="Open Sans"/>
          <w:color w:val="7030A0"/>
          <w:spacing w:val="-29"/>
          <w:w w:val="115"/>
          <w:lang w:eastAsia="hi-IN" w:bidi="hi-IN"/>
        </w:rPr>
        <w:t xml:space="preserve"> </w:t>
      </w:r>
      <w:r w:rsidRPr="003D16D3">
        <w:rPr>
          <w:rFonts w:ascii="Open Sans" w:hAnsi="Open Sans" w:cs="Open Sans"/>
          <w:color w:val="7030A0"/>
          <w:w w:val="115"/>
          <w:lang w:eastAsia="hi-IN" w:bidi="hi-IN"/>
        </w:rPr>
        <w:t>assumption/presumption</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on/of/by/for</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28"/>
          <w:w w:val="115"/>
          <w:lang w:eastAsia="hi-IN" w:bidi="hi-IN"/>
        </w:rPr>
        <w:t xml:space="preserve"> </w:t>
      </w:r>
      <w:r w:rsidRPr="003D16D3">
        <w:rPr>
          <w:rFonts w:ascii="Open Sans" w:hAnsi="Open Sans" w:cs="Open Sans"/>
          <w:color w:val="7030A0"/>
          <w:w w:val="115"/>
          <w:lang w:eastAsia="hi-IN" w:bidi="hi-IN"/>
        </w:rPr>
        <w:t xml:space="preserve">concerned where my free will choice shall never </w:t>
      </w:r>
      <w:r w:rsidR="00815528" w:rsidRPr="003D16D3">
        <w:rPr>
          <w:rFonts w:ascii="Open Sans" w:hAnsi="Open Sans" w:cs="Open Sans"/>
          <w:color w:val="7030A0"/>
          <w:w w:val="115"/>
          <w:lang w:eastAsia="hi-IN" w:bidi="hi-IN"/>
        </w:rPr>
        <w:t>have trespassed</w:t>
      </w:r>
      <w:r w:rsidRPr="003D16D3">
        <w:rPr>
          <w:rFonts w:ascii="Open Sans" w:hAnsi="Open Sans" w:cs="Open Sans"/>
          <w:color w:val="7030A0"/>
          <w:w w:val="115"/>
          <w:lang w:eastAsia="hi-IN" w:bidi="hi-IN"/>
        </w:rPr>
        <w:t xml:space="preserve"> where my intent is my intent and no</w:t>
      </w:r>
      <w:r w:rsidRPr="003D16D3">
        <w:rPr>
          <w:rFonts w:ascii="Open Sans" w:hAnsi="Open Sans" w:cs="Open Sans"/>
          <w:color w:val="7030A0"/>
          <w:spacing w:val="-20"/>
          <w:w w:val="115"/>
          <w:lang w:eastAsia="hi-IN" w:bidi="hi-IN"/>
        </w:rPr>
        <w:t xml:space="preserve"> </w:t>
      </w:r>
      <w:r w:rsidR="00815528" w:rsidRPr="003D16D3">
        <w:rPr>
          <w:rFonts w:ascii="Open Sans" w:hAnsi="Open Sans" w:cs="Open Sans"/>
          <w:color w:val="7030A0"/>
          <w:w w:val="115"/>
          <w:lang w:eastAsia="hi-IN" w:bidi="hi-IN"/>
        </w:rPr>
        <w:t>others</w:t>
      </w:r>
      <w:r w:rsidRPr="003D16D3">
        <w:rPr>
          <w:rFonts w:ascii="Open Sans" w:hAnsi="Open Sans" w:cs="Open Sans"/>
          <w:color w:val="7030A0"/>
          <w:w w:val="115"/>
          <w:lang w:eastAsia="hi-IN" w:bidi="hi-IN"/>
        </w:rPr>
        <w:t>;</w:t>
      </w:r>
    </w:p>
    <w:p w14:paraId="39368E48" w14:textId="77777777" w:rsidR="00FB2FDA" w:rsidRPr="003D16D3" w:rsidRDefault="00FB2FDA" w:rsidP="00B963D1">
      <w:pPr>
        <w:pStyle w:val="NoSpacing"/>
        <w:jc w:val="center"/>
        <w:rPr>
          <w:rFonts w:ascii="Open Sans" w:hAnsi="Open Sans" w:cs="Open Sans"/>
          <w:color w:val="7030A0"/>
          <w:w w:val="115"/>
          <w:lang w:eastAsia="hi-IN" w:bidi="hi-IN"/>
        </w:rPr>
      </w:pPr>
    </w:p>
    <w:p w14:paraId="4BEFD50B" w14:textId="2B706570"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great</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has</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been</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revealed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laid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bare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unclean</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hands</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are now</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light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for</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see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with</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unclean</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hands</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must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judge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only</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self,</w:t>
      </w:r>
    </w:p>
    <w:p w14:paraId="17E37D14" w14:textId="77777777" w:rsidR="00FB2FDA" w:rsidRPr="003D16D3" w:rsidRDefault="00FB2FDA" w:rsidP="00B963D1">
      <w:pPr>
        <w:pStyle w:val="NoSpacing"/>
        <w:jc w:val="center"/>
        <w:rPr>
          <w:rFonts w:ascii="Open Sans" w:hAnsi="Open Sans" w:cs="Open Sans"/>
          <w:color w:val="7030A0"/>
          <w:w w:val="115"/>
          <w:lang w:eastAsia="hi-IN" w:bidi="hi-IN"/>
        </w:rPr>
      </w:pPr>
    </w:p>
    <w:p w14:paraId="4ACCE1E2" w14:textId="079318C1"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non-disclosure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has</w:t>
      </w:r>
      <w:r w:rsidRPr="003D16D3">
        <w:rPr>
          <w:rFonts w:ascii="Open Sans" w:hAnsi="Open Sans" w:cs="Open Sans"/>
          <w:color w:val="7030A0"/>
          <w:spacing w:val="-16"/>
          <w:w w:val="115"/>
          <w:lang w:eastAsia="hi-IN" w:bidi="hi-IN"/>
        </w:rPr>
        <w:t xml:space="preserve"> </w:t>
      </w:r>
      <w:r w:rsidR="00815528" w:rsidRPr="003D16D3">
        <w:rPr>
          <w:rFonts w:ascii="Open Sans" w:hAnsi="Open Sans" w:cs="Open Sans"/>
          <w:color w:val="7030A0"/>
          <w:spacing w:val="-16"/>
          <w:w w:val="115"/>
          <w:lang w:eastAsia="hi-IN" w:bidi="hi-IN"/>
        </w:rPr>
        <w:t xml:space="preserve">the </w:t>
      </w:r>
      <w:r w:rsidRPr="003D16D3">
        <w:rPr>
          <w:rFonts w:ascii="Open Sans" w:hAnsi="Open Sans" w:cs="Open Sans"/>
          <w:color w:val="7030A0"/>
          <w:w w:val="115"/>
          <w:lang w:eastAsia="hi-IN" w:bidi="hi-IN"/>
        </w:rPr>
        <w:t>intent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defraud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that</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act,</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contracts</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 xml:space="preserve">body, mind, </w:t>
      </w:r>
      <w:r w:rsidR="00815528" w:rsidRPr="003D16D3">
        <w:rPr>
          <w:rFonts w:ascii="Open Sans" w:hAnsi="Open Sans" w:cs="Open Sans"/>
          <w:color w:val="7030A0"/>
          <w:w w:val="115"/>
          <w:lang w:eastAsia="hi-IN" w:bidi="hi-IN"/>
        </w:rPr>
        <w:t xml:space="preserve">and </w:t>
      </w:r>
      <w:r w:rsidRPr="003D16D3">
        <w:rPr>
          <w:rFonts w:ascii="Open Sans" w:hAnsi="Open Sans" w:cs="Open Sans"/>
          <w:color w:val="7030A0"/>
          <w:w w:val="115"/>
          <w:lang w:eastAsia="hi-IN" w:bidi="hi-IN"/>
        </w:rPr>
        <w:t xml:space="preserve">soul are null and void, nunc </w:t>
      </w:r>
      <w:r w:rsidRPr="003D16D3">
        <w:rPr>
          <w:rFonts w:ascii="Open Sans" w:hAnsi="Open Sans" w:cs="Open Sans"/>
          <w:color w:val="7030A0"/>
          <w:spacing w:val="-3"/>
          <w:w w:val="115"/>
          <w:lang w:eastAsia="hi-IN" w:bidi="hi-IN"/>
        </w:rPr>
        <w:t xml:space="preserve">pro </w:t>
      </w:r>
      <w:r w:rsidRPr="003D16D3">
        <w:rPr>
          <w:rFonts w:ascii="Open Sans" w:hAnsi="Open Sans" w:cs="Open Sans"/>
          <w:color w:val="7030A0"/>
          <w:w w:val="115"/>
          <w:lang w:eastAsia="hi-IN" w:bidi="hi-IN"/>
        </w:rPr>
        <w:t>tunc, praeterea, praeterea, praeterea ab initio, ad infinitum in this wilful intent to commit fraud by omission and/or commission</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others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concerned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p>
    <w:p w14:paraId="4AB639A1" w14:textId="77777777" w:rsidR="00FB2FDA" w:rsidRPr="003D16D3" w:rsidRDefault="00FB2FDA" w:rsidP="00B963D1">
      <w:pPr>
        <w:pStyle w:val="NoSpacing"/>
        <w:jc w:val="center"/>
        <w:rPr>
          <w:rFonts w:ascii="Open Sans" w:hAnsi="Open Sans" w:cs="Open Sans"/>
          <w:color w:val="7030A0"/>
          <w:w w:val="115"/>
          <w:lang w:eastAsia="hi-IN" w:bidi="hi-IN"/>
        </w:rPr>
      </w:pPr>
    </w:p>
    <w:p w14:paraId="3102819B" w14:textId="1A3D2B97"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threat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force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perceived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or</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real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proof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in</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as</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much</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aiding</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and abetting</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this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assumption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presumption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concerned,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thus destroyed and whereby one is known by their actions of that/their wilful intent either</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knowingly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or</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Divine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laws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under</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which</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stand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and;</w:t>
      </w:r>
    </w:p>
    <w:p w14:paraId="3FE96EC2" w14:textId="77777777" w:rsidR="00FB2FDA" w:rsidRPr="003D16D3" w:rsidRDefault="00FB2FDA" w:rsidP="00B963D1">
      <w:pPr>
        <w:pStyle w:val="NoSpacing"/>
        <w:jc w:val="center"/>
        <w:rPr>
          <w:rFonts w:ascii="Open Sans" w:hAnsi="Open Sans" w:cs="Open Sans"/>
          <w:color w:val="7030A0"/>
          <w:w w:val="115"/>
          <w:lang w:eastAsia="hi-IN" w:bidi="hi-IN"/>
        </w:rPr>
      </w:pPr>
    </w:p>
    <w:p w14:paraId="6263329E" w14:textId="153986C2"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all signatures, contracts, assumptions, presumptions etc. </w:t>
      </w:r>
      <w:r w:rsidR="00815528" w:rsidRPr="003D16D3">
        <w:rPr>
          <w:rFonts w:ascii="Open Sans" w:hAnsi="Open Sans" w:cs="Open Sans"/>
          <w:color w:val="7030A0"/>
          <w:w w:val="115"/>
          <w:lang w:eastAsia="hi-IN" w:bidi="hi-IN"/>
        </w:rPr>
        <w:t>et al.,</w:t>
      </w:r>
      <w:r w:rsidRPr="003D16D3">
        <w:rPr>
          <w:rFonts w:ascii="Open Sans" w:hAnsi="Open Sans" w:cs="Open Sans"/>
          <w:color w:val="7030A0"/>
          <w:w w:val="115"/>
          <w:lang w:eastAsia="hi-IN" w:bidi="hi-IN"/>
        </w:rPr>
        <w:t xml:space="preserve"> are rendered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null</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void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ab</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initio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in</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as</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much</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contempt/fraud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 xml:space="preserve">the </w:t>
      </w:r>
      <w:r w:rsidRPr="003D16D3">
        <w:rPr>
          <w:rFonts w:ascii="Open Sans" w:hAnsi="Open Sans" w:cs="Open Sans"/>
          <w:color w:val="7030A0"/>
          <w:w w:val="110"/>
          <w:lang w:eastAsia="hi-IN" w:bidi="hi-IN"/>
        </w:rPr>
        <w:t>CROWN</w:t>
      </w:r>
      <w:r w:rsidRPr="003D16D3">
        <w:rPr>
          <w:rFonts w:ascii="Open Sans" w:hAnsi="Open Sans" w:cs="Open Sans"/>
          <w:color w:val="7030A0"/>
          <w:spacing w:val="-10"/>
          <w:w w:val="110"/>
          <w:lang w:eastAsia="hi-IN" w:bidi="hi-IN"/>
        </w:rPr>
        <w:t xml:space="preserve"> </w:t>
      </w:r>
      <w:r w:rsidRPr="003D16D3">
        <w:rPr>
          <w:rFonts w:ascii="Open Sans" w:hAnsi="Open Sans" w:cs="Open Sans"/>
          <w:color w:val="7030A0"/>
          <w:w w:val="110"/>
          <w:lang w:eastAsia="hi-IN" w:bidi="hi-IN"/>
        </w:rPr>
        <w:t>owned</w:t>
      </w:r>
      <w:r w:rsidRPr="003D16D3">
        <w:rPr>
          <w:rFonts w:ascii="Open Sans" w:hAnsi="Open Sans" w:cs="Open Sans"/>
          <w:color w:val="7030A0"/>
          <w:spacing w:val="-9"/>
          <w:w w:val="110"/>
          <w:lang w:eastAsia="hi-IN" w:bidi="hi-IN"/>
        </w:rPr>
        <w:t xml:space="preserve"> </w:t>
      </w:r>
      <w:r w:rsidRPr="003D16D3">
        <w:rPr>
          <w:rFonts w:ascii="Open Sans" w:hAnsi="Open Sans" w:cs="Open Sans"/>
          <w:color w:val="7030A0"/>
          <w:w w:val="110"/>
          <w:lang w:eastAsia="hi-IN" w:bidi="hi-IN"/>
        </w:rPr>
        <w:t>and</w:t>
      </w:r>
      <w:r w:rsidRPr="003D16D3">
        <w:rPr>
          <w:rFonts w:ascii="Open Sans" w:hAnsi="Open Sans" w:cs="Open Sans"/>
          <w:color w:val="7030A0"/>
          <w:spacing w:val="-9"/>
          <w:w w:val="110"/>
          <w:lang w:eastAsia="hi-IN" w:bidi="hi-IN"/>
        </w:rPr>
        <w:t xml:space="preserve"> </w:t>
      </w:r>
      <w:r w:rsidRPr="003D16D3">
        <w:rPr>
          <w:rFonts w:ascii="Open Sans" w:hAnsi="Open Sans" w:cs="Open Sans"/>
          <w:color w:val="7030A0"/>
          <w:w w:val="110"/>
          <w:lang w:eastAsia="hi-IN" w:bidi="hi-IN"/>
        </w:rPr>
        <w:t>COPYRIGHT</w:t>
      </w:r>
      <w:r w:rsidRPr="003D16D3">
        <w:rPr>
          <w:rFonts w:ascii="Open Sans" w:hAnsi="Open Sans" w:cs="Open Sans"/>
          <w:color w:val="7030A0"/>
          <w:spacing w:val="-10"/>
          <w:w w:val="110"/>
          <w:lang w:eastAsia="hi-IN" w:bidi="hi-IN"/>
        </w:rPr>
        <w:t xml:space="preserve"> </w:t>
      </w:r>
      <w:r w:rsidRPr="003D16D3">
        <w:rPr>
          <w:rFonts w:ascii="Open Sans" w:hAnsi="Open Sans" w:cs="Open Sans"/>
          <w:color w:val="7030A0"/>
          <w:w w:val="110"/>
          <w:lang w:eastAsia="hi-IN" w:bidi="hi-IN"/>
        </w:rPr>
        <w:t>name/s</w:t>
      </w:r>
      <w:r w:rsidRPr="003D16D3">
        <w:rPr>
          <w:rFonts w:ascii="Open Sans" w:hAnsi="Open Sans" w:cs="Open Sans"/>
          <w:color w:val="7030A0"/>
          <w:spacing w:val="-8"/>
          <w:w w:val="110"/>
          <w:lang w:eastAsia="hi-IN" w:bidi="hi-IN"/>
        </w:rPr>
        <w:t xml:space="preserve"> </w:t>
      </w:r>
      <w:r w:rsidR="00815528" w:rsidRPr="003D16D3">
        <w:rPr>
          <w:rFonts w:ascii="Open Sans" w:hAnsi="Open Sans" w:cs="Open Sans"/>
          <w:color w:val="7030A0"/>
          <w:spacing w:val="-8"/>
          <w:w w:val="110"/>
          <w:lang w:eastAsia="hi-IN" w:bidi="hi-IN"/>
        </w:rPr>
        <w:t>“</w:t>
      </w:r>
      <w:r w:rsidRPr="003D16D3">
        <w:rPr>
          <w:rFonts w:ascii="Open Sans" w:hAnsi="Open Sans" w:cs="Open Sans"/>
          <w:color w:val="7030A0"/>
          <w:spacing w:val="-8"/>
          <w:w w:val="110"/>
          <w:lang w:eastAsia="hi-IN" w:bidi="hi-IN"/>
        </w:rPr>
        <w:t>SEAN BRIAN LYNCH</w:t>
      </w:r>
      <w:r w:rsidR="00815528" w:rsidRPr="003D16D3">
        <w:rPr>
          <w:rFonts w:ascii="Open Sans" w:hAnsi="Open Sans" w:cs="Open Sans"/>
          <w:color w:val="7030A0"/>
          <w:spacing w:val="-8"/>
          <w:w w:val="110"/>
          <w:lang w:eastAsia="hi-IN" w:bidi="hi-IN"/>
        </w:rPr>
        <w:t>”</w:t>
      </w:r>
      <w:r w:rsidRPr="003D16D3">
        <w:rPr>
          <w:rFonts w:ascii="Open Sans" w:hAnsi="Open Sans" w:cs="Open Sans"/>
          <w:color w:val="7030A0"/>
          <w:spacing w:val="-8"/>
          <w:w w:val="110"/>
          <w:lang w:eastAsia="hi-IN" w:bidi="hi-IN"/>
        </w:rPr>
        <w:t xml:space="preserve"> &amp; </w:t>
      </w:r>
      <w:r w:rsidR="00815528" w:rsidRPr="003D16D3">
        <w:rPr>
          <w:rFonts w:ascii="Open Sans" w:hAnsi="Open Sans" w:cs="Open Sans"/>
          <w:color w:val="7030A0"/>
          <w:spacing w:val="-8"/>
          <w:w w:val="110"/>
          <w:lang w:eastAsia="hi-IN" w:bidi="hi-IN"/>
        </w:rPr>
        <w:t>“</w:t>
      </w:r>
      <w:r w:rsidRPr="003D16D3">
        <w:rPr>
          <w:rFonts w:ascii="Open Sans" w:hAnsi="Open Sans" w:cs="Open Sans"/>
          <w:color w:val="7030A0"/>
          <w:spacing w:val="-8"/>
          <w:w w:val="110"/>
          <w:lang w:eastAsia="hi-IN" w:bidi="hi-IN"/>
        </w:rPr>
        <w:t>SEAN EDWARD HARGRAVES</w:t>
      </w:r>
      <w:r w:rsidR="00815528" w:rsidRPr="003D16D3">
        <w:rPr>
          <w:rFonts w:ascii="Open Sans" w:hAnsi="Open Sans" w:cs="Open Sans"/>
          <w:color w:val="7030A0"/>
          <w:spacing w:val="-8"/>
          <w:w w:val="110"/>
          <w:lang w:eastAsia="hi-IN" w:bidi="hi-IN"/>
        </w:rPr>
        <w:t>”</w:t>
      </w:r>
      <w:r w:rsidRPr="003D16D3">
        <w:rPr>
          <w:rFonts w:ascii="Open Sans" w:hAnsi="Open Sans" w:cs="Open Sans"/>
          <w:color w:val="7030A0"/>
          <w:spacing w:val="-8"/>
          <w:w w:val="110"/>
          <w:lang w:eastAsia="hi-IN" w:bidi="hi-IN"/>
        </w:rPr>
        <w:t xml:space="preserve">, </w:t>
      </w:r>
      <w:r w:rsidRPr="003D16D3">
        <w:rPr>
          <w:rFonts w:ascii="Open Sans" w:hAnsi="Open Sans" w:cs="Open Sans"/>
          <w:color w:val="7030A0"/>
          <w:spacing w:val="-43"/>
          <w:w w:val="115"/>
          <w:lang w:eastAsia="hi-IN" w:bidi="hi-IN"/>
        </w:rPr>
        <w:t xml:space="preserve"> </w:t>
      </w:r>
      <w:r w:rsidRPr="003D16D3">
        <w:rPr>
          <w:rFonts w:ascii="Open Sans" w:hAnsi="Open Sans" w:cs="Open Sans"/>
          <w:color w:val="7030A0"/>
          <w:w w:val="115"/>
          <w:lang w:eastAsia="hi-IN" w:bidi="hi-IN"/>
        </w:rPr>
        <w:t>are</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concerned and;</w:t>
      </w:r>
    </w:p>
    <w:p w14:paraId="2DB1F0D8" w14:textId="77777777" w:rsidR="00FB2FDA" w:rsidRPr="003D16D3" w:rsidRDefault="00FB2FDA" w:rsidP="00B963D1">
      <w:pPr>
        <w:pStyle w:val="NoSpacing"/>
        <w:jc w:val="center"/>
        <w:rPr>
          <w:rFonts w:ascii="Open Sans" w:hAnsi="Open Sans" w:cs="Open Sans"/>
          <w:color w:val="7030A0"/>
          <w:w w:val="115"/>
          <w:lang w:eastAsia="hi-IN" w:bidi="hi-IN"/>
        </w:rPr>
      </w:pPr>
    </w:p>
    <w:p w14:paraId="1299BE94" w14:textId="0455C667"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the intent to commit fraud via deceptions/deceptions and wilful </w:t>
      </w:r>
      <w:r w:rsidR="00815528" w:rsidRPr="003D16D3">
        <w:rPr>
          <w:rFonts w:ascii="Open Sans" w:hAnsi="Open Sans" w:cs="Open Sans"/>
          <w:color w:val="7030A0"/>
          <w:w w:val="115"/>
          <w:lang w:eastAsia="hi-IN" w:bidi="hi-IN"/>
        </w:rPr>
        <w:t>non-disclosure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truths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13"/>
          <w:w w:val="115"/>
          <w:lang w:eastAsia="hi-IN" w:bidi="hi-IN"/>
        </w:rPr>
        <w:t xml:space="preserve"> </w:t>
      </w:r>
      <w:r w:rsidR="00815528" w:rsidRPr="003D16D3">
        <w:rPr>
          <w:rFonts w:ascii="Open Sans" w:hAnsi="Open Sans" w:cs="Open Sans"/>
          <w:color w:val="7030A0"/>
          <w:w w:val="115"/>
          <w:lang w:eastAsia="hi-IN" w:bidi="hi-IN"/>
        </w:rPr>
        <w:t>on enslaving</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humanity/mankind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church/state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in this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exposed</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fully</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whereby</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one's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actions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spacing w:val="-3"/>
          <w:w w:val="115"/>
          <w:lang w:eastAsia="hi-IN" w:bidi="hi-IN"/>
        </w:rPr>
        <w:t>make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one</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known</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p>
    <w:p w14:paraId="7C405875" w14:textId="77777777" w:rsidR="00FB2FDA" w:rsidRPr="003D16D3" w:rsidRDefault="00FB2FDA" w:rsidP="00B963D1">
      <w:pPr>
        <w:pStyle w:val="NoSpacing"/>
        <w:jc w:val="center"/>
        <w:rPr>
          <w:rFonts w:ascii="Open Sans" w:hAnsi="Open Sans" w:cs="Open Sans"/>
          <w:color w:val="7030A0"/>
          <w:w w:val="115"/>
          <w:lang w:eastAsia="hi-IN" w:bidi="hi-IN"/>
        </w:rPr>
      </w:pPr>
    </w:p>
    <w:p w14:paraId="2F30EBD0" w14:textId="2F00C58A"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all names registered are, in fact, property of the </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3"/>
          <w:w w:val="115"/>
          <w:lang w:eastAsia="hi-IN" w:bidi="hi-IN"/>
        </w:rPr>
        <w:t>CROWN</w:t>
      </w:r>
      <w:r w:rsidR="00815528" w:rsidRPr="003D16D3">
        <w:rPr>
          <w:rFonts w:ascii="Open Sans" w:hAnsi="Open Sans" w:cs="Open Sans"/>
          <w:color w:val="7030A0"/>
          <w:spacing w:val="-3"/>
          <w:w w:val="115"/>
          <w:lang w:eastAsia="hi-IN" w:bidi="hi-IN"/>
        </w:rPr>
        <w:t>”</w:t>
      </w:r>
      <w:r w:rsidRPr="003D16D3">
        <w:rPr>
          <w:rFonts w:ascii="Open Sans" w:hAnsi="Open Sans" w:cs="Open Sans"/>
          <w:color w:val="7030A0"/>
          <w:spacing w:val="-3"/>
          <w:w w:val="115"/>
          <w:lang w:eastAsia="hi-IN" w:bidi="hi-IN"/>
        </w:rPr>
        <w:t>/</w:t>
      </w:r>
      <w:r w:rsidR="00815528" w:rsidRPr="003D16D3">
        <w:rPr>
          <w:rFonts w:ascii="Open Sans" w:hAnsi="Open Sans" w:cs="Open Sans"/>
          <w:color w:val="7030A0"/>
          <w:spacing w:val="-3"/>
          <w:w w:val="115"/>
          <w:lang w:eastAsia="hi-IN" w:bidi="hi-IN"/>
        </w:rPr>
        <w:t>”</w:t>
      </w:r>
      <w:r w:rsidRPr="003D16D3">
        <w:rPr>
          <w:rFonts w:ascii="Open Sans" w:hAnsi="Open Sans" w:cs="Open Sans"/>
          <w:color w:val="7030A0"/>
          <w:spacing w:val="-3"/>
          <w:w w:val="115"/>
          <w:lang w:eastAsia="hi-IN" w:bidi="hi-IN"/>
        </w:rPr>
        <w:t>VATICAN</w:t>
      </w:r>
      <w:r w:rsidR="00815528" w:rsidRPr="003D16D3">
        <w:rPr>
          <w:rFonts w:ascii="Open Sans" w:hAnsi="Open Sans" w:cs="Open Sans"/>
          <w:color w:val="7030A0"/>
          <w:spacing w:val="-3"/>
          <w:w w:val="115"/>
          <w:lang w:eastAsia="hi-IN" w:bidi="hi-IN"/>
        </w:rPr>
        <w:t>”</w:t>
      </w:r>
      <w:r w:rsidRPr="003D16D3">
        <w:rPr>
          <w:rFonts w:ascii="Open Sans" w:hAnsi="Open Sans" w:cs="Open Sans"/>
          <w:color w:val="7030A0"/>
          <w:spacing w:val="-3"/>
          <w:w w:val="115"/>
          <w:lang w:eastAsia="hi-IN" w:bidi="hi-IN"/>
        </w:rPr>
        <w:t xml:space="preserve">, </w:t>
      </w:r>
      <w:r w:rsidRPr="003D16D3">
        <w:rPr>
          <w:rFonts w:ascii="Open Sans" w:hAnsi="Open Sans" w:cs="Open Sans"/>
          <w:color w:val="7030A0"/>
          <w:w w:val="115"/>
          <w:lang w:eastAsia="hi-IN" w:bidi="hi-IN"/>
        </w:rPr>
        <w:t>all matters pertaining to such names registered and the use thereof render all parties fraudulent/in</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contempt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via</w:t>
      </w:r>
      <w:r w:rsidRPr="003D16D3">
        <w:rPr>
          <w:rFonts w:ascii="Open Sans" w:hAnsi="Open Sans" w:cs="Open Sans"/>
          <w:color w:val="7030A0"/>
          <w:spacing w:val="-14"/>
          <w:w w:val="115"/>
          <w:lang w:eastAsia="hi-IN" w:bidi="hi-IN"/>
        </w:rPr>
        <w:t xml:space="preserve"> wilful </w:t>
      </w:r>
      <w:r w:rsidRPr="003D16D3">
        <w:rPr>
          <w:rFonts w:ascii="Open Sans" w:hAnsi="Open Sans" w:cs="Open Sans"/>
          <w:color w:val="7030A0"/>
          <w:w w:val="115"/>
          <w:lang w:eastAsia="hi-IN" w:bidi="hi-IN"/>
        </w:rPr>
        <w:t>intent</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deceive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and/or</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use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 xml:space="preserve">all matters of church/state remain matters of church/state where </w:t>
      </w:r>
      <w:r w:rsidR="00815528" w:rsidRPr="003D16D3">
        <w:rPr>
          <w:rFonts w:ascii="Open Sans" w:hAnsi="Open Sans" w:cs="Open Sans"/>
          <w:color w:val="7030A0"/>
          <w:w w:val="115"/>
          <w:lang w:eastAsia="hi-IN" w:bidi="hi-IN"/>
        </w:rPr>
        <w:t xml:space="preserve">the </w:t>
      </w:r>
      <w:r w:rsidRPr="003D16D3">
        <w:rPr>
          <w:rFonts w:ascii="Open Sans" w:hAnsi="Open Sans" w:cs="Open Sans"/>
          <w:color w:val="7030A0"/>
          <w:w w:val="115"/>
          <w:lang w:eastAsia="hi-IN" w:bidi="hi-IN"/>
        </w:rPr>
        <w:t>use of the name/s registered are concerned and where/when third party interloping is evident by my use</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or</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anyone's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use</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stated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registered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names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p>
    <w:p w14:paraId="57504123" w14:textId="77777777" w:rsidR="00FB2FDA" w:rsidRPr="003D16D3" w:rsidRDefault="00FB2FDA" w:rsidP="00B963D1">
      <w:pPr>
        <w:pStyle w:val="NoSpacing"/>
        <w:jc w:val="center"/>
        <w:rPr>
          <w:rFonts w:ascii="Open Sans" w:hAnsi="Open Sans" w:cs="Open Sans"/>
          <w:color w:val="7030A0"/>
          <w:w w:val="115"/>
          <w:lang w:eastAsia="hi-IN" w:bidi="hi-IN"/>
        </w:rPr>
      </w:pPr>
    </w:p>
    <w:p w14:paraId="4B9CA7D1" w14:textId="6F8CEF81" w:rsidR="00815528"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it is not my intent to commit fraud or any contemptible/contempt able acts, it is also my equal intent to never aid and abet any other living soul via wilfully knowing or ignorance on/in their/my part and any use of or claim made </w:t>
      </w:r>
      <w:r w:rsidRPr="003D16D3">
        <w:rPr>
          <w:rFonts w:ascii="Open Sans" w:hAnsi="Open Sans" w:cs="Open Sans"/>
          <w:color w:val="7030A0"/>
          <w:w w:val="115"/>
          <w:lang w:eastAsia="hi-IN" w:bidi="hi-IN"/>
        </w:rPr>
        <w:lastRenderedPageBreak/>
        <w:t>using</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aforementioned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name/s</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will</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render</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such</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attempt</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act</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4"/>
          <w:w w:val="115"/>
          <w:lang w:eastAsia="hi-IN" w:bidi="hi-IN"/>
        </w:rPr>
        <w:t xml:space="preserve"> </w:t>
      </w:r>
      <w:r w:rsidR="00815528" w:rsidRPr="003D16D3">
        <w:rPr>
          <w:rFonts w:ascii="Open Sans" w:hAnsi="Open Sans" w:cs="Open Sans"/>
          <w:color w:val="7030A0"/>
          <w:spacing w:val="-14"/>
          <w:w w:val="115"/>
          <w:lang w:eastAsia="hi-IN" w:bidi="hi-IN"/>
        </w:rPr>
        <w:t xml:space="preserve">the </w:t>
      </w:r>
      <w:r w:rsidRPr="003D16D3">
        <w:rPr>
          <w:rFonts w:ascii="Open Sans" w:hAnsi="Open Sans" w:cs="Open Sans"/>
          <w:color w:val="7030A0"/>
          <w:spacing w:val="-14"/>
          <w:w w:val="115"/>
          <w:lang w:eastAsia="hi-IN" w:bidi="hi-IN"/>
        </w:rPr>
        <w:t>wilful</w:t>
      </w:r>
      <w:r w:rsidRPr="003D16D3">
        <w:rPr>
          <w:rFonts w:ascii="Open Sans" w:hAnsi="Open Sans" w:cs="Open Sans"/>
          <w:color w:val="7030A0"/>
          <w:w w:val="115"/>
          <w:lang w:eastAsia="hi-IN" w:bidi="hi-IN"/>
        </w:rPr>
        <w:t xml:space="preserve"> commission</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and;</w:t>
      </w:r>
    </w:p>
    <w:p w14:paraId="27D643E2" w14:textId="77777777" w:rsidR="00815528" w:rsidRPr="003D16D3" w:rsidRDefault="00815528" w:rsidP="00B963D1">
      <w:pPr>
        <w:pStyle w:val="NoSpacing"/>
        <w:jc w:val="center"/>
        <w:rPr>
          <w:rFonts w:ascii="Open Sans" w:hAnsi="Open Sans" w:cs="Open Sans"/>
          <w:color w:val="7030A0"/>
          <w:w w:val="115"/>
          <w:lang w:eastAsia="hi-IN" w:bidi="hi-IN"/>
        </w:rPr>
      </w:pPr>
    </w:p>
    <w:p w14:paraId="02D35F4F" w14:textId="3CCEBABC" w:rsidR="00FB2FDA" w:rsidRPr="003D16D3" w:rsidRDefault="00FB2FDA" w:rsidP="00B963D1">
      <w:pPr>
        <w:pStyle w:val="NoSpacing"/>
        <w:jc w:val="center"/>
        <w:rPr>
          <w:rFonts w:ascii="Open Sans" w:hAnsi="Open Sans" w:cs="Open Sans"/>
          <w:color w:val="7030A0"/>
          <w:lang w:eastAsia="hi-IN" w:bidi="hi-IN"/>
        </w:rPr>
      </w:pPr>
      <w:r w:rsidRPr="003D16D3">
        <w:rPr>
          <w:rFonts w:ascii="Open Sans" w:hAnsi="Open Sans" w:cs="Open Sans"/>
          <w:color w:val="7030A0"/>
          <w:w w:val="115"/>
          <w:lang w:eastAsia="hi-IN" w:bidi="hi-IN"/>
        </w:rPr>
        <w:t xml:space="preserve">Whereas any/all use of church/state identification based upon these/all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 COPYRIGHT</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name/s</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or</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any</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variation/s</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thereof</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render/s</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user</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absolute</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via their</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4"/>
          <w:w w:val="115"/>
          <w:lang w:eastAsia="hi-IN" w:bidi="hi-IN"/>
        </w:rPr>
        <w:t xml:space="preserve"> </w:t>
      </w:r>
      <w:r w:rsidR="00815528" w:rsidRPr="003D16D3">
        <w:rPr>
          <w:rFonts w:ascii="Open Sans" w:hAnsi="Open Sans" w:cs="Open Sans"/>
          <w:color w:val="7030A0"/>
          <w:spacing w:val="-14"/>
          <w:w w:val="115"/>
          <w:lang w:eastAsia="hi-IN" w:bidi="hi-IN"/>
        </w:rPr>
        <w:t xml:space="preserve">the </w:t>
      </w:r>
      <w:r w:rsidRPr="003D16D3">
        <w:rPr>
          <w:rFonts w:ascii="Open Sans" w:hAnsi="Open Sans" w:cs="Open Sans"/>
          <w:color w:val="7030A0"/>
          <w:w w:val="115"/>
          <w:lang w:eastAsia="hi-IN" w:bidi="hi-IN"/>
        </w:rPr>
        <w:t>omission</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disclosure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of/by</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church/state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and;</w:t>
      </w:r>
    </w:p>
    <w:p w14:paraId="01FC1DE3" w14:textId="77777777" w:rsidR="00FB2FDA" w:rsidRPr="003D16D3" w:rsidRDefault="00FB2FDA" w:rsidP="00B963D1">
      <w:pPr>
        <w:pStyle w:val="NoSpacing"/>
        <w:jc w:val="center"/>
        <w:rPr>
          <w:rFonts w:ascii="Open Sans" w:hAnsi="Open Sans" w:cs="Open Sans"/>
          <w:color w:val="7030A0"/>
          <w:lang w:eastAsia="hi-IN" w:bidi="hi-IN"/>
        </w:rPr>
      </w:pPr>
    </w:p>
    <w:p w14:paraId="40134C2F" w14:textId="60BF52DC"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 any/all claims made by any/all parties/agents/living souls upon another wilfully or in ignorance to do so is guilty of fraud in that action by commission and/or</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omission</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bearing</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false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witness</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contempt</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church/state/self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and is</w:t>
      </w:r>
      <w:r w:rsidRPr="003D16D3">
        <w:rPr>
          <w:rFonts w:ascii="Open Sans" w:hAnsi="Open Sans" w:cs="Open Sans"/>
          <w:color w:val="7030A0"/>
          <w:spacing w:val="-15"/>
          <w:w w:val="115"/>
          <w:lang w:eastAsia="hi-IN" w:bidi="hi-IN"/>
        </w:rPr>
        <w:t xml:space="preserve"> wilfully </w:t>
      </w:r>
      <w:r w:rsidRPr="003D16D3">
        <w:rPr>
          <w:rFonts w:ascii="Open Sans" w:hAnsi="Open Sans" w:cs="Open Sans"/>
          <w:color w:val="7030A0"/>
          <w:w w:val="115"/>
          <w:lang w:eastAsia="hi-IN" w:bidi="hi-IN"/>
        </w:rPr>
        <w:t>aiding</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abetting</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fraudulent</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deception/deceptions</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whereupon</w:t>
      </w:r>
      <w:r w:rsidRPr="003D16D3">
        <w:rPr>
          <w:rFonts w:ascii="Open Sans" w:hAnsi="Open Sans" w:cs="Open Sans"/>
          <w:color w:val="7030A0"/>
          <w:spacing w:val="-14"/>
          <w:w w:val="115"/>
          <w:lang w:eastAsia="hi-IN" w:bidi="hi-IN"/>
        </w:rPr>
        <w:t xml:space="preserve"> judgement</w:t>
      </w:r>
      <w:r w:rsidRPr="003D16D3">
        <w:rPr>
          <w:rFonts w:ascii="Open Sans" w:hAnsi="Open Sans" w:cs="Open Sans"/>
          <w:color w:val="7030A0"/>
          <w:w w:val="115"/>
          <w:lang w:eastAsia="hi-IN" w:bidi="hi-IN"/>
        </w:rPr>
        <w:t xml:space="preserve"> is</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rendered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upon</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agents</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church/state/self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very</w:t>
      </w:r>
      <w:r w:rsidRPr="003D16D3">
        <w:rPr>
          <w:rFonts w:ascii="Open Sans" w:hAnsi="Open Sans" w:cs="Open Sans"/>
          <w:color w:val="7030A0"/>
          <w:spacing w:val="-15"/>
          <w:w w:val="115"/>
          <w:lang w:eastAsia="hi-IN" w:bidi="hi-IN"/>
        </w:rPr>
        <w:t xml:space="preserve"> </w:t>
      </w:r>
      <w:r w:rsidR="00815528" w:rsidRPr="003D16D3">
        <w:rPr>
          <w:rFonts w:ascii="Open Sans" w:hAnsi="Open Sans" w:cs="Open Sans"/>
          <w:color w:val="7030A0"/>
          <w:w w:val="115"/>
          <w:lang w:eastAsia="hi-IN" w:bidi="hi-IN"/>
        </w:rPr>
        <w:t>act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 xml:space="preserve">claiming via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 COPYRIGHT</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fraud</w:t>
      </w:r>
      <w:r w:rsidRPr="003D16D3">
        <w:rPr>
          <w:rFonts w:ascii="Open Sans" w:hAnsi="Open Sans" w:cs="Open Sans"/>
          <w:color w:val="7030A0"/>
          <w:spacing w:val="-49"/>
          <w:w w:val="115"/>
          <w:lang w:eastAsia="hi-IN" w:bidi="hi-IN"/>
        </w:rPr>
        <w:t xml:space="preserve"> </w:t>
      </w:r>
      <w:r w:rsidRPr="003D16D3">
        <w:rPr>
          <w:rFonts w:ascii="Open Sans" w:hAnsi="Open Sans" w:cs="Open Sans"/>
          <w:color w:val="7030A0"/>
          <w:w w:val="115"/>
          <w:lang w:eastAsia="hi-IN" w:bidi="hi-IN"/>
        </w:rPr>
        <w:t>and;</w:t>
      </w:r>
    </w:p>
    <w:p w14:paraId="6E10F113" w14:textId="77777777" w:rsidR="00FB2FDA" w:rsidRPr="003D16D3" w:rsidRDefault="00FB2FDA" w:rsidP="00B963D1">
      <w:pPr>
        <w:pStyle w:val="NoSpacing"/>
        <w:jc w:val="center"/>
        <w:rPr>
          <w:rFonts w:ascii="Open Sans" w:hAnsi="Open Sans" w:cs="Open Sans"/>
          <w:color w:val="7030A0"/>
          <w:w w:val="115"/>
          <w:lang w:eastAsia="hi-IN" w:bidi="hi-IN"/>
        </w:rPr>
      </w:pPr>
    </w:p>
    <w:p w14:paraId="3F5E72D3" w14:textId="2963D195"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In</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as</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much as intent (spirit) must be proven where all are concerned, it is now incumbent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upon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church/state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that</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2"/>
          <w:w w:val="115"/>
          <w:lang w:eastAsia="hi-IN" w:bidi="hi-IN"/>
        </w:rPr>
        <w:t xml:space="preserve"> wilful </w:t>
      </w:r>
      <w:r w:rsidRPr="003D16D3">
        <w:rPr>
          <w:rFonts w:ascii="Open Sans" w:hAnsi="Open Sans" w:cs="Open Sans"/>
          <w:color w:val="7030A0"/>
          <w:w w:val="115"/>
          <w:lang w:eastAsia="hi-IN" w:bidi="hi-IN"/>
        </w:rPr>
        <w:t>intent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commit</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ab</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initio</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is without</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do</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so.</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spacing w:val="-3"/>
          <w:w w:val="115"/>
          <w:lang w:eastAsia="hi-IN" w:bidi="hi-IN"/>
        </w:rPr>
        <w:t>With</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prior</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knowledge,</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agents/clergy/B</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A</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R</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 xml:space="preserve">members/all bound by oaths etc. </w:t>
      </w:r>
      <w:r w:rsidR="00815528" w:rsidRPr="003D16D3">
        <w:rPr>
          <w:rFonts w:ascii="Open Sans" w:hAnsi="Open Sans" w:cs="Open Sans"/>
          <w:color w:val="7030A0"/>
          <w:w w:val="115"/>
          <w:lang w:eastAsia="hi-IN" w:bidi="hi-IN"/>
        </w:rPr>
        <w:t>et al.,</w:t>
      </w:r>
      <w:r w:rsidRPr="003D16D3">
        <w:rPr>
          <w:rFonts w:ascii="Open Sans" w:hAnsi="Open Sans" w:cs="Open Sans"/>
          <w:color w:val="7030A0"/>
          <w:w w:val="115"/>
          <w:lang w:eastAsia="hi-IN" w:bidi="hi-IN"/>
        </w:rPr>
        <w:t xml:space="preserve"> to/of/for/by/with church/state did/do wilfully deceive humanity and is, by the actions of all bound to church/state by oaths sworn/taken/given</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judged</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by/of/in</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acts</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harm</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upon</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harmed</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and;</w:t>
      </w:r>
    </w:p>
    <w:p w14:paraId="0296F5C6" w14:textId="77777777" w:rsidR="00FB2FDA" w:rsidRPr="003D16D3" w:rsidRDefault="00FB2FDA" w:rsidP="00B963D1">
      <w:pPr>
        <w:pStyle w:val="NoSpacing"/>
        <w:jc w:val="center"/>
        <w:rPr>
          <w:rFonts w:ascii="Open Sans" w:hAnsi="Open Sans" w:cs="Open Sans"/>
          <w:color w:val="7030A0"/>
          <w:w w:val="110"/>
          <w:lang w:eastAsia="hi-IN" w:bidi="hi-IN"/>
        </w:rPr>
      </w:pPr>
    </w:p>
    <w:p w14:paraId="2567CCFD" w14:textId="6EA47231"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w w:val="110"/>
          <w:lang w:eastAsia="hi-IN" w:bidi="hi-IN"/>
        </w:rPr>
        <w:t xml:space="preserve">Whereas fraudulent intent of all bound to church/state entities/Id-entities/living souls/principalities is visible via omission and/or commission by the actions of harm/intent to harm of/for/by all beings using a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NAME</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in fraud ab initio, all claims made/ coerced/assumed/presumed etc. </w:t>
      </w:r>
      <w:r w:rsidR="00815528" w:rsidRPr="003D16D3">
        <w:rPr>
          <w:rFonts w:ascii="Open Sans" w:hAnsi="Open Sans" w:cs="Open Sans"/>
          <w:color w:val="7030A0"/>
          <w:w w:val="110"/>
          <w:lang w:eastAsia="hi-IN" w:bidi="hi-IN"/>
        </w:rPr>
        <w:t>et al.,</w:t>
      </w:r>
      <w:r w:rsidRPr="003D16D3">
        <w:rPr>
          <w:rFonts w:ascii="Open Sans" w:hAnsi="Open Sans" w:cs="Open Sans"/>
          <w:color w:val="7030A0"/>
          <w:w w:val="110"/>
          <w:lang w:eastAsia="hi-IN" w:bidi="hi-IN"/>
        </w:rPr>
        <w:t xml:space="preserve"> are, in fact</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fraudulent at </w:t>
      </w:r>
      <w:r w:rsidR="00815528" w:rsidRPr="003D16D3">
        <w:rPr>
          <w:rFonts w:ascii="Open Sans" w:hAnsi="Open Sans" w:cs="Open Sans"/>
          <w:color w:val="7030A0"/>
          <w:w w:val="110"/>
          <w:lang w:eastAsia="hi-IN" w:bidi="hi-IN"/>
        </w:rPr>
        <w:t xml:space="preserve">the </w:t>
      </w:r>
      <w:r w:rsidRPr="003D16D3">
        <w:rPr>
          <w:rFonts w:ascii="Open Sans" w:hAnsi="Open Sans" w:cs="Open Sans"/>
          <w:color w:val="7030A0"/>
          <w:w w:val="110"/>
          <w:lang w:eastAsia="hi-IN" w:bidi="hi-IN"/>
        </w:rPr>
        <w:t xml:space="preserve">source of/for/by all claiming any/all legal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NAME(S)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/fictional id-entities/titles etc. </w:t>
      </w:r>
      <w:r w:rsidR="00815528" w:rsidRPr="003D16D3">
        <w:rPr>
          <w:rFonts w:ascii="Open Sans" w:hAnsi="Open Sans" w:cs="Open Sans"/>
          <w:color w:val="7030A0"/>
          <w:w w:val="110"/>
          <w:lang w:eastAsia="hi-IN" w:bidi="hi-IN"/>
        </w:rPr>
        <w:t>et al.,</w:t>
      </w:r>
      <w:r w:rsidRPr="003D16D3">
        <w:rPr>
          <w:rFonts w:ascii="Open Sans" w:hAnsi="Open Sans" w:cs="Open Sans"/>
          <w:color w:val="7030A0"/>
          <w:w w:val="110"/>
          <w:lang w:eastAsia="hi-IN" w:bidi="hi-IN"/>
        </w:rPr>
        <w:t xml:space="preserve"> and/or thus any/all forms/aliases and </w:t>
      </w:r>
      <w:r w:rsidRPr="003D16D3">
        <w:rPr>
          <w:rFonts w:ascii="Open Sans" w:hAnsi="Open Sans" w:cs="Open Sans"/>
          <w:color w:val="7030A0"/>
          <w:spacing w:val="-3"/>
          <w:w w:val="110"/>
          <w:lang w:eastAsia="hi-IN" w:bidi="hi-IN"/>
        </w:rPr>
        <w:t xml:space="preserve">are </w:t>
      </w:r>
      <w:r w:rsidRPr="003D16D3">
        <w:rPr>
          <w:rFonts w:ascii="Open Sans" w:hAnsi="Open Sans" w:cs="Open Sans"/>
          <w:color w:val="7030A0"/>
          <w:w w:val="110"/>
          <w:lang w:eastAsia="hi-IN" w:bidi="hi-IN"/>
        </w:rPr>
        <w:t>of/by/for the criminal intent to do so using the intellectual property of another living soul/spirit or dead fictional entity where I am, spirit, mind, body</w:t>
      </w:r>
      <w:r w:rsidRPr="003D16D3">
        <w:rPr>
          <w:rFonts w:ascii="Open Sans" w:hAnsi="Open Sans" w:cs="Open Sans"/>
          <w:color w:val="7030A0"/>
          <w:spacing w:val="-21"/>
          <w:w w:val="110"/>
          <w:lang w:eastAsia="hi-IN" w:bidi="hi-IN"/>
        </w:rPr>
        <w:t xml:space="preserve"> </w:t>
      </w:r>
      <w:r w:rsidRPr="003D16D3">
        <w:rPr>
          <w:rFonts w:ascii="Open Sans" w:hAnsi="Open Sans" w:cs="Open Sans"/>
          <w:color w:val="7030A0"/>
          <w:w w:val="110"/>
          <w:lang w:eastAsia="hi-IN" w:bidi="hi-IN"/>
        </w:rPr>
        <w:t>and;</w:t>
      </w:r>
    </w:p>
    <w:p w14:paraId="0AABDFD4" w14:textId="77777777" w:rsidR="00FB2FDA" w:rsidRPr="003D16D3" w:rsidRDefault="00FB2FDA" w:rsidP="00B963D1">
      <w:pPr>
        <w:pStyle w:val="NoSpacing"/>
        <w:jc w:val="center"/>
        <w:rPr>
          <w:rFonts w:ascii="Open Sans" w:hAnsi="Open Sans" w:cs="Open Sans"/>
          <w:color w:val="7030A0"/>
          <w:spacing w:val="-3"/>
          <w:w w:val="115"/>
          <w:lang w:eastAsia="hi-IN" w:bidi="hi-IN"/>
        </w:rPr>
      </w:pPr>
    </w:p>
    <w:p w14:paraId="1A2FD290" w14:textId="3A2002D3"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spacing w:val="-3"/>
          <w:w w:val="115"/>
          <w:lang w:eastAsia="hi-IN" w:bidi="hi-IN"/>
        </w:rPr>
        <w:t xml:space="preserve">Furthermore, </w:t>
      </w:r>
      <w:r w:rsidRPr="003D16D3">
        <w:rPr>
          <w:rFonts w:ascii="Open Sans" w:hAnsi="Open Sans" w:cs="Open Sans"/>
          <w:color w:val="7030A0"/>
          <w:w w:val="115"/>
          <w:lang w:eastAsia="hi-IN" w:bidi="hi-IN"/>
        </w:rPr>
        <w:t>to engage in such intently destructive acts of harm/deception/theft/coercion</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etc.</w:t>
      </w:r>
      <w:r w:rsidRPr="003D16D3">
        <w:rPr>
          <w:rFonts w:ascii="Open Sans" w:hAnsi="Open Sans" w:cs="Open Sans"/>
          <w:color w:val="7030A0"/>
          <w:spacing w:val="-17"/>
          <w:w w:val="115"/>
          <w:lang w:eastAsia="hi-IN" w:bidi="hi-IN"/>
        </w:rPr>
        <w:t xml:space="preserve"> </w:t>
      </w:r>
      <w:r w:rsidR="00815528" w:rsidRPr="003D16D3">
        <w:rPr>
          <w:rFonts w:ascii="Open Sans" w:hAnsi="Open Sans" w:cs="Open Sans"/>
          <w:color w:val="7030A0"/>
          <w:w w:val="115"/>
          <w:lang w:eastAsia="hi-IN" w:bidi="hi-IN"/>
        </w:rPr>
        <w:t>et al.,</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against</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another</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via</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means</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shown by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one’s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actions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need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never</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judged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whereby</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act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judge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itself, judge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not</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lest</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ye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judged</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assumption/presumption</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cannot/does</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not/will</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not exist after the act itself</w:t>
      </w:r>
      <w:r w:rsidRPr="003D16D3">
        <w:rPr>
          <w:rFonts w:ascii="Open Sans" w:hAnsi="Open Sans" w:cs="Open Sans"/>
          <w:color w:val="7030A0"/>
          <w:spacing w:val="-46"/>
          <w:w w:val="115"/>
          <w:lang w:eastAsia="hi-IN" w:bidi="hi-IN"/>
        </w:rPr>
        <w:t xml:space="preserve"> </w:t>
      </w:r>
      <w:r w:rsidRPr="003D16D3">
        <w:rPr>
          <w:rFonts w:ascii="Open Sans" w:hAnsi="Open Sans" w:cs="Open Sans"/>
          <w:color w:val="7030A0"/>
          <w:w w:val="115"/>
          <w:lang w:eastAsia="hi-IN" w:bidi="hi-IN"/>
        </w:rPr>
        <w:t>and;</w:t>
      </w:r>
    </w:p>
    <w:p w14:paraId="3B1C51E4" w14:textId="77777777" w:rsidR="00FB2FDA" w:rsidRPr="003D16D3" w:rsidRDefault="00FB2FDA" w:rsidP="00B963D1">
      <w:pPr>
        <w:pStyle w:val="NoSpacing"/>
        <w:jc w:val="center"/>
        <w:rPr>
          <w:rFonts w:ascii="Open Sans" w:hAnsi="Open Sans" w:cs="Open Sans"/>
          <w:color w:val="7030A0"/>
          <w:spacing w:val="-3"/>
          <w:w w:val="115"/>
          <w:lang w:eastAsia="hi-IN" w:bidi="hi-IN"/>
        </w:rPr>
      </w:pPr>
    </w:p>
    <w:p w14:paraId="37ADB12F" w14:textId="33FCD830"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spacing w:val="-3"/>
          <w:w w:val="115"/>
          <w:lang w:eastAsia="hi-IN" w:bidi="hi-IN"/>
        </w:rPr>
        <w:t>Furthermore,</w:t>
      </w:r>
      <w:r w:rsidR="003D16D3" w:rsidRPr="003D16D3">
        <w:rPr>
          <w:rFonts w:ascii="Open Sans" w:hAnsi="Open Sans" w:cs="Open Sans"/>
          <w:color w:val="7030A0"/>
          <w:spacing w:val="-3"/>
          <w:w w:val="115"/>
          <w:lang w:eastAsia="hi-IN" w:bidi="hi-IN"/>
        </w:rPr>
        <w:t xml:space="preserve"> </w:t>
      </w:r>
      <w:r w:rsidRPr="003D16D3">
        <w:rPr>
          <w:rFonts w:ascii="Open Sans" w:hAnsi="Open Sans" w:cs="Open Sans"/>
          <w:color w:val="7030A0"/>
          <w:spacing w:val="-57"/>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56"/>
          <w:w w:val="115"/>
          <w:lang w:eastAsia="hi-IN" w:bidi="hi-IN"/>
        </w:rPr>
        <w:t xml:space="preserve"> </w:t>
      </w:r>
      <w:r w:rsidR="00815528" w:rsidRPr="003D16D3">
        <w:rPr>
          <w:rFonts w:ascii="Open Sans" w:hAnsi="Open Sans" w:cs="Open Sans"/>
          <w:color w:val="7030A0"/>
          <w:spacing w:val="-56"/>
          <w:w w:val="115"/>
          <w:lang w:eastAsia="hi-IN" w:bidi="hi-IN"/>
        </w:rPr>
        <w:t xml:space="preserve"> “</w:t>
      </w:r>
      <w:r w:rsidRPr="003D16D3">
        <w:rPr>
          <w:rFonts w:ascii="Open Sans" w:hAnsi="Open Sans" w:cs="Open Sans"/>
          <w:color w:val="7030A0"/>
          <w:w w:val="115"/>
          <w:lang w:eastAsia="hi-IN" w:bidi="hi-IN"/>
        </w:rPr>
        <w:t>REGISTRATION</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REGISTERING</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REGISTER</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spacing w:val="-56"/>
          <w:w w:val="115"/>
          <w:lang w:eastAsia="hi-IN" w:bidi="hi-IN"/>
        </w:rPr>
        <w:t xml:space="preserve"> </w:t>
      </w:r>
      <w:r w:rsidRPr="003D16D3">
        <w:rPr>
          <w:rFonts w:ascii="Open Sans" w:hAnsi="Open Sans" w:cs="Open Sans"/>
          <w:color w:val="7030A0"/>
          <w:w w:val="115"/>
          <w:lang w:eastAsia="hi-IN" w:bidi="hi-IN"/>
        </w:rPr>
        <w:t>by</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spacing w:val="-57"/>
          <w:w w:val="115"/>
          <w:lang w:eastAsia="hi-IN" w:bidi="hi-IN"/>
        </w:rPr>
        <w:t xml:space="preserve"> </w:t>
      </w:r>
      <w:r w:rsidRPr="003D16D3">
        <w:rPr>
          <w:rFonts w:ascii="Open Sans" w:hAnsi="Open Sans" w:cs="Open Sans"/>
          <w:color w:val="7030A0"/>
          <w:w w:val="115"/>
          <w:lang w:eastAsia="hi-IN" w:bidi="hi-IN"/>
        </w:rPr>
        <w:t>omission</w:t>
      </w:r>
      <w:r w:rsidRPr="003D16D3">
        <w:rPr>
          <w:rFonts w:ascii="Open Sans" w:hAnsi="Open Sans" w:cs="Open Sans"/>
          <w:color w:val="7030A0"/>
          <w:spacing w:val="-56"/>
          <w:w w:val="115"/>
          <w:lang w:eastAsia="hi-IN" w:bidi="hi-IN"/>
        </w:rPr>
        <w:t xml:space="preserve"> </w:t>
      </w:r>
      <w:r w:rsidRPr="003D16D3">
        <w:rPr>
          <w:rFonts w:ascii="Open Sans" w:hAnsi="Open Sans" w:cs="Open Sans"/>
          <w:color w:val="7030A0"/>
          <w:w w:val="115"/>
          <w:lang w:eastAsia="hi-IN" w:bidi="hi-IN"/>
        </w:rPr>
        <w:t>and/or commission</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full</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disclosure</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not</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evident,</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 xml:space="preserve">church/state/any/all claiming such association/joinder by means of wilful oaths, signatures (cursive), titles, etc. </w:t>
      </w:r>
      <w:r w:rsidR="00815528" w:rsidRPr="003D16D3">
        <w:rPr>
          <w:rFonts w:ascii="Open Sans" w:hAnsi="Open Sans" w:cs="Open Sans"/>
          <w:color w:val="7030A0"/>
          <w:w w:val="115"/>
          <w:lang w:eastAsia="hi-IN" w:bidi="hi-IN"/>
        </w:rPr>
        <w:t>et al.,</w:t>
      </w:r>
      <w:r w:rsidRPr="003D16D3">
        <w:rPr>
          <w:rFonts w:ascii="Open Sans" w:hAnsi="Open Sans" w:cs="Open Sans"/>
          <w:color w:val="7030A0"/>
          <w:w w:val="115"/>
          <w:lang w:eastAsia="hi-IN" w:bidi="hi-IN"/>
        </w:rPr>
        <w:t xml:space="preserve"> are, in fact, </w:t>
      </w:r>
      <w:r w:rsidR="00B963D1" w:rsidRPr="003D16D3">
        <w:rPr>
          <w:rFonts w:ascii="Open Sans" w:hAnsi="Open Sans" w:cs="Open Sans"/>
          <w:color w:val="7030A0"/>
          <w:w w:val="115"/>
          <w:lang w:eastAsia="hi-IN" w:bidi="hi-IN"/>
        </w:rPr>
        <w:t>wilful</w:t>
      </w:r>
      <w:r w:rsidRPr="003D16D3">
        <w:rPr>
          <w:rFonts w:ascii="Open Sans" w:hAnsi="Open Sans" w:cs="Open Sans"/>
          <w:color w:val="7030A0"/>
          <w:w w:val="115"/>
          <w:lang w:eastAsia="hi-IN" w:bidi="hi-IN"/>
        </w:rPr>
        <w:t xml:space="preserve"> acts of pre-determined fraud knowingly or unknowingly where wrongful obligation(s)/curse(s) has/is/was the intent where obligation(s)</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is/are</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re-placed</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back</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upon</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those</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who</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knowingly</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and/or</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of their fraud do so ab initio, ad infinitum, nunc pro tunc, praeterea, praeterea, praeterea</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p>
    <w:p w14:paraId="373FEEC2" w14:textId="77777777" w:rsidR="00FB2FDA" w:rsidRPr="003D16D3" w:rsidRDefault="00FB2FDA" w:rsidP="00B963D1">
      <w:pPr>
        <w:pStyle w:val="NoSpacing"/>
        <w:jc w:val="center"/>
        <w:rPr>
          <w:rFonts w:ascii="Open Sans" w:hAnsi="Open Sans" w:cs="Open Sans"/>
          <w:color w:val="7030A0"/>
          <w:spacing w:val="-3"/>
          <w:w w:val="115"/>
          <w:lang w:eastAsia="hi-IN" w:bidi="hi-IN"/>
        </w:rPr>
      </w:pPr>
    </w:p>
    <w:p w14:paraId="1D732DDF" w14:textId="302E9D18"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spacing w:val="-3"/>
          <w:w w:val="115"/>
          <w:lang w:eastAsia="hi-IN" w:bidi="hi-IN"/>
        </w:rPr>
        <w:t xml:space="preserve">Furthermore, </w:t>
      </w:r>
      <w:r w:rsidRPr="003D16D3">
        <w:rPr>
          <w:rFonts w:ascii="Open Sans" w:hAnsi="Open Sans" w:cs="Open Sans"/>
          <w:color w:val="7030A0"/>
          <w:w w:val="115"/>
          <w:lang w:eastAsia="hi-IN" w:bidi="hi-IN"/>
        </w:rPr>
        <w:t>it is/was never my intent to wilfully use the property of another</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whereas</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things</w:t>
      </w:r>
      <w:r w:rsidRPr="003D16D3">
        <w:rPr>
          <w:rFonts w:ascii="Open Sans" w:hAnsi="Open Sans" w:cs="Open Sans"/>
          <w:color w:val="7030A0"/>
          <w:spacing w:val="-19"/>
          <w:w w:val="115"/>
          <w:lang w:eastAsia="hi-IN" w:bidi="hi-IN"/>
        </w:rPr>
        <w:t xml:space="preserve"> </w:t>
      </w:r>
      <w:r w:rsidR="00815528" w:rsidRPr="003D16D3">
        <w:rPr>
          <w:rFonts w:ascii="Open Sans" w:hAnsi="Open Sans" w:cs="Open Sans"/>
          <w:color w:val="7030A0"/>
          <w:spacing w:val="-19"/>
          <w:w w:val="115"/>
          <w:lang w:eastAsia="hi-IN" w:bidi="hi-IN"/>
        </w:rPr>
        <w:t>“</w:t>
      </w:r>
      <w:r w:rsidRPr="003D16D3">
        <w:rPr>
          <w:rFonts w:ascii="Open Sans" w:hAnsi="Open Sans" w:cs="Open Sans"/>
          <w:color w:val="7030A0"/>
          <w:w w:val="115"/>
          <w:lang w:eastAsia="hi-IN" w:bidi="hi-IN"/>
        </w:rPr>
        <w:t>REGISTER-ED</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fact,</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claimed</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such</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intellectual</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property of another, namely church/state/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where my Mother and </w:t>
      </w:r>
      <w:r w:rsidRPr="003D16D3">
        <w:rPr>
          <w:rFonts w:ascii="Open Sans" w:hAnsi="Open Sans" w:cs="Open Sans"/>
          <w:color w:val="7030A0"/>
          <w:spacing w:val="-4"/>
          <w:w w:val="115"/>
          <w:lang w:eastAsia="hi-IN" w:bidi="hi-IN"/>
        </w:rPr>
        <w:t xml:space="preserve">Father </w:t>
      </w:r>
      <w:r w:rsidRPr="003D16D3">
        <w:rPr>
          <w:rFonts w:ascii="Open Sans" w:hAnsi="Open Sans" w:cs="Open Sans"/>
          <w:color w:val="7030A0"/>
          <w:w w:val="115"/>
          <w:lang w:eastAsia="hi-IN" w:bidi="hi-IN"/>
        </w:rPr>
        <w:t>(deceased),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unknowingly</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were,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aided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abetted</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lastRenderedPageBreak/>
        <w:t>of</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their</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consent</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into such</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church/state</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contracts,</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they</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forms</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physical</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(phi-psi-cull)/spiritual/mental and;</w:t>
      </w:r>
    </w:p>
    <w:p w14:paraId="565AE515" w14:textId="77777777" w:rsidR="00FB2FDA" w:rsidRPr="003D16D3" w:rsidRDefault="00FB2FDA" w:rsidP="00B963D1">
      <w:pPr>
        <w:pStyle w:val="NoSpacing"/>
        <w:jc w:val="center"/>
        <w:rPr>
          <w:rFonts w:ascii="Open Sans" w:hAnsi="Open Sans" w:cs="Open Sans"/>
          <w:color w:val="7030A0"/>
          <w:spacing w:val="-3"/>
          <w:w w:val="110"/>
          <w:lang w:eastAsia="hi-IN" w:bidi="hi-IN"/>
        </w:rPr>
      </w:pPr>
    </w:p>
    <w:p w14:paraId="66B376A9" w14:textId="5445BFD5"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spacing w:val="-3"/>
          <w:w w:val="110"/>
          <w:lang w:eastAsia="hi-IN" w:bidi="hi-IN"/>
        </w:rPr>
        <w:t xml:space="preserve">Furthermore, </w:t>
      </w:r>
      <w:r w:rsidRPr="003D16D3">
        <w:rPr>
          <w:rFonts w:ascii="Open Sans" w:hAnsi="Open Sans" w:cs="Open Sans"/>
          <w:color w:val="7030A0"/>
          <w:w w:val="110"/>
          <w:lang w:eastAsia="hi-IN" w:bidi="hi-IN"/>
        </w:rPr>
        <w:t>I place the onus (own-us) back upon/</w:t>
      </w:r>
      <w:r w:rsidR="00815528" w:rsidRPr="003D16D3">
        <w:rPr>
          <w:rFonts w:ascii="Open Sans" w:hAnsi="Open Sans" w:cs="Open Sans"/>
          <w:color w:val="7030A0"/>
          <w:w w:val="110"/>
          <w:lang w:eastAsia="hi-IN" w:bidi="hi-IN"/>
        </w:rPr>
        <w:t>re-turn</w:t>
      </w:r>
      <w:r w:rsidRPr="003D16D3">
        <w:rPr>
          <w:rFonts w:ascii="Open Sans" w:hAnsi="Open Sans" w:cs="Open Sans"/>
          <w:color w:val="7030A0"/>
          <w:w w:val="110"/>
          <w:lang w:eastAsia="hi-IN" w:bidi="hi-IN"/>
        </w:rPr>
        <w:t xml:space="preserve"> to any/all beings by virtue of their oaths etc. </w:t>
      </w:r>
      <w:r w:rsidR="00815528" w:rsidRPr="003D16D3">
        <w:rPr>
          <w:rFonts w:ascii="Open Sans" w:hAnsi="Open Sans" w:cs="Open Sans"/>
          <w:color w:val="7030A0"/>
          <w:w w:val="110"/>
          <w:lang w:eastAsia="hi-IN" w:bidi="hi-IN"/>
        </w:rPr>
        <w:t>et al.,</w:t>
      </w:r>
      <w:r w:rsidRPr="003D16D3">
        <w:rPr>
          <w:rFonts w:ascii="Open Sans" w:hAnsi="Open Sans" w:cs="Open Sans"/>
          <w:color w:val="7030A0"/>
          <w:w w:val="110"/>
          <w:lang w:eastAsia="hi-IN" w:bidi="hi-IN"/>
        </w:rPr>
        <w:t xml:space="preserve"> and self-judged in their acts, any/all obligations created by any/all contracts where all contracts entered into based on this fraud/original sin/intent to de-fraud are nullified/null and void ab initio, ad infinitum nunc </w:t>
      </w:r>
      <w:r w:rsidRPr="003D16D3">
        <w:rPr>
          <w:rFonts w:ascii="Open Sans" w:hAnsi="Open Sans" w:cs="Open Sans"/>
          <w:color w:val="7030A0"/>
          <w:spacing w:val="-3"/>
          <w:w w:val="110"/>
          <w:lang w:eastAsia="hi-IN" w:bidi="hi-IN"/>
        </w:rPr>
        <w:t xml:space="preserve">pro </w:t>
      </w:r>
      <w:r w:rsidRPr="003D16D3">
        <w:rPr>
          <w:rFonts w:ascii="Open Sans" w:hAnsi="Open Sans" w:cs="Open Sans"/>
          <w:color w:val="7030A0"/>
          <w:w w:val="110"/>
          <w:lang w:eastAsia="hi-IN" w:bidi="hi-IN"/>
        </w:rPr>
        <w:t>tunc and;</w:t>
      </w:r>
    </w:p>
    <w:p w14:paraId="14A72CB7" w14:textId="77777777" w:rsidR="00FB2FDA" w:rsidRPr="003D16D3" w:rsidRDefault="00FB2FDA" w:rsidP="00B963D1">
      <w:pPr>
        <w:pStyle w:val="NoSpacing"/>
        <w:jc w:val="center"/>
        <w:rPr>
          <w:rFonts w:ascii="Open Sans" w:hAnsi="Open Sans" w:cs="Open Sans"/>
          <w:color w:val="7030A0"/>
          <w:spacing w:val="-3"/>
          <w:w w:val="110"/>
          <w:lang w:eastAsia="hi-IN" w:bidi="hi-IN"/>
        </w:rPr>
      </w:pPr>
    </w:p>
    <w:p w14:paraId="0DDC2982" w14:textId="66D24A94"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spacing w:val="-3"/>
          <w:w w:val="110"/>
          <w:lang w:eastAsia="hi-IN" w:bidi="hi-IN"/>
        </w:rPr>
        <w:t xml:space="preserve">Furthermore, </w:t>
      </w:r>
      <w:r w:rsidRPr="003D16D3">
        <w:rPr>
          <w:rFonts w:ascii="Open Sans" w:hAnsi="Open Sans" w:cs="Open Sans"/>
          <w:color w:val="7030A0"/>
          <w:w w:val="110"/>
          <w:lang w:eastAsia="hi-IN" w:bidi="hi-IN"/>
        </w:rPr>
        <w:t xml:space="preserve">all obligations upon myself created via this fraud </w:t>
      </w:r>
      <w:r w:rsidRPr="003D16D3">
        <w:rPr>
          <w:rFonts w:ascii="Open Sans" w:hAnsi="Open Sans" w:cs="Open Sans"/>
          <w:color w:val="7030A0"/>
          <w:spacing w:val="-3"/>
          <w:w w:val="110"/>
          <w:lang w:eastAsia="hi-IN" w:bidi="hi-IN"/>
        </w:rPr>
        <w:t xml:space="preserve">are </w:t>
      </w:r>
      <w:r w:rsidRPr="003D16D3">
        <w:rPr>
          <w:rFonts w:ascii="Open Sans" w:hAnsi="Open Sans" w:cs="Open Sans"/>
          <w:color w:val="7030A0"/>
          <w:w w:val="110"/>
          <w:lang w:eastAsia="hi-IN" w:bidi="hi-IN"/>
        </w:rPr>
        <w:t>void in</w:t>
      </w:r>
      <w:r w:rsidR="00815528" w:rsidRPr="003D16D3">
        <w:rPr>
          <w:rFonts w:ascii="Open Sans" w:hAnsi="Open Sans" w:cs="Open Sans"/>
          <w:color w:val="7030A0"/>
          <w:w w:val="110"/>
          <w:lang w:eastAsia="hi-IN" w:bidi="hi-IN"/>
        </w:rPr>
        <w:t xml:space="preserve"> </w:t>
      </w:r>
      <w:r w:rsidRPr="003D16D3">
        <w:rPr>
          <w:rFonts w:ascii="Open Sans" w:hAnsi="Open Sans" w:cs="Open Sans"/>
          <w:color w:val="7030A0"/>
          <w:w w:val="110"/>
          <w:lang w:eastAsia="hi-IN" w:bidi="hi-IN"/>
        </w:rPr>
        <w:t>as</w:t>
      </w:r>
      <w:r w:rsidR="00815528" w:rsidRPr="003D16D3">
        <w:rPr>
          <w:rFonts w:ascii="Open Sans" w:hAnsi="Open Sans" w:cs="Open Sans"/>
          <w:color w:val="7030A0"/>
          <w:w w:val="110"/>
          <w:lang w:eastAsia="hi-IN" w:bidi="hi-IN"/>
        </w:rPr>
        <w:t xml:space="preserve"> </w:t>
      </w:r>
      <w:r w:rsidRPr="003D16D3">
        <w:rPr>
          <w:rFonts w:ascii="Open Sans" w:hAnsi="Open Sans" w:cs="Open Sans"/>
          <w:color w:val="7030A0"/>
          <w:w w:val="110"/>
          <w:lang w:eastAsia="hi-IN" w:bidi="hi-IN"/>
        </w:rPr>
        <w:t xml:space="preserve">much as the perceived/assumed/presumed gift, without consideration of any all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NAME(S)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is concerned in that a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BOND/DEBT</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was/is/has been created in the form of a </w:t>
      </w:r>
      <w:r w:rsidR="00815528" w:rsidRPr="003D16D3">
        <w:rPr>
          <w:rFonts w:ascii="Open Sans" w:hAnsi="Open Sans" w:cs="Open Sans"/>
          <w:color w:val="7030A0"/>
          <w:w w:val="110"/>
          <w:lang w:eastAsia="hi-IN" w:bidi="hi-IN"/>
        </w:rPr>
        <w:t>“</w:t>
      </w:r>
      <w:r w:rsidRPr="003D16D3">
        <w:rPr>
          <w:rFonts w:ascii="Open Sans" w:hAnsi="Open Sans" w:cs="Open Sans"/>
          <w:color w:val="7030A0"/>
          <w:spacing w:val="-4"/>
          <w:w w:val="110"/>
          <w:lang w:eastAsia="hi-IN" w:bidi="hi-IN"/>
        </w:rPr>
        <w:t>BIRTH CERTIFICATE</w:t>
      </w:r>
      <w:r w:rsidR="00815528" w:rsidRPr="003D16D3">
        <w:rPr>
          <w:rFonts w:ascii="Open Sans" w:hAnsi="Open Sans" w:cs="Open Sans"/>
          <w:color w:val="7030A0"/>
          <w:spacing w:val="-4"/>
          <w:w w:val="110"/>
          <w:lang w:eastAsia="hi-IN" w:bidi="hi-IN"/>
        </w:rPr>
        <w:t>”</w:t>
      </w:r>
      <w:r w:rsidRPr="003D16D3">
        <w:rPr>
          <w:rFonts w:ascii="Open Sans" w:hAnsi="Open Sans" w:cs="Open Sans"/>
          <w:color w:val="7030A0"/>
          <w:spacing w:val="-4"/>
          <w:w w:val="110"/>
          <w:lang w:eastAsia="hi-IN" w:bidi="hi-IN"/>
        </w:rPr>
        <w:t xml:space="preserve"> </w:t>
      </w:r>
      <w:r w:rsidRPr="003D16D3">
        <w:rPr>
          <w:rFonts w:ascii="Open Sans" w:hAnsi="Open Sans" w:cs="Open Sans"/>
          <w:color w:val="7030A0"/>
          <w:w w:val="110"/>
          <w:lang w:eastAsia="hi-IN" w:bidi="hi-IN"/>
        </w:rPr>
        <w:t xml:space="preserve">with an assigned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DEBT</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not value, where I was assumed/presumed to be that value without/void of my wilful consent where it was/is/has been the wilful intent of/by/for all parties initiating such acts of obligation upon this, their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DEBT</w:t>
      </w:r>
      <w:r w:rsidR="00815528" w:rsidRPr="003D16D3">
        <w:rPr>
          <w:rFonts w:ascii="Open Sans" w:hAnsi="Open Sans" w:cs="Open Sans"/>
          <w:color w:val="7030A0"/>
          <w:w w:val="110"/>
          <w:lang w:eastAsia="hi-IN" w:bidi="hi-IN"/>
        </w:rPr>
        <w:t xml:space="preserve">” </w:t>
      </w:r>
      <w:r w:rsidRPr="003D16D3">
        <w:rPr>
          <w:rFonts w:ascii="Open Sans" w:hAnsi="Open Sans" w:cs="Open Sans"/>
          <w:color w:val="7030A0"/>
          <w:w w:val="110"/>
          <w:lang w:eastAsia="hi-IN" w:bidi="hi-IN"/>
        </w:rPr>
        <w:t>and;</w:t>
      </w:r>
    </w:p>
    <w:p w14:paraId="6580C7A3" w14:textId="77777777" w:rsidR="00FB2FDA" w:rsidRPr="003D16D3" w:rsidRDefault="00FB2FDA" w:rsidP="00B963D1">
      <w:pPr>
        <w:pStyle w:val="NoSpacing"/>
        <w:jc w:val="center"/>
        <w:rPr>
          <w:rFonts w:ascii="Open Sans" w:hAnsi="Open Sans" w:cs="Open Sans"/>
          <w:color w:val="7030A0"/>
          <w:w w:val="115"/>
          <w:lang w:eastAsia="hi-IN" w:bidi="hi-IN"/>
        </w:rPr>
      </w:pPr>
    </w:p>
    <w:p w14:paraId="52311A38" w14:textId="6D990582"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intent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clearly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visible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who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engage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acts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commerce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(Whore of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Babylon)</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using</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7"/>
          <w:w w:val="115"/>
          <w:lang w:eastAsia="hi-IN" w:bidi="hi-IN"/>
        </w:rPr>
        <w:t xml:space="preserve"> </w:t>
      </w:r>
      <w:r w:rsidR="00815528" w:rsidRPr="003D16D3">
        <w:rPr>
          <w:rFonts w:ascii="Open Sans" w:hAnsi="Open Sans" w:cs="Open Sans"/>
          <w:color w:val="7030A0"/>
          <w:spacing w:val="-17"/>
          <w:w w:val="115"/>
          <w:lang w:eastAsia="hi-IN" w:bidi="hi-IN"/>
        </w:rPr>
        <w:t>“</w:t>
      </w:r>
      <w:r w:rsidRPr="003D16D3">
        <w:rPr>
          <w:rFonts w:ascii="Open Sans" w:hAnsi="Open Sans" w:cs="Open Sans"/>
          <w:color w:val="7030A0"/>
          <w:w w:val="115"/>
          <w:lang w:eastAsia="hi-IN" w:bidi="hi-IN"/>
        </w:rPr>
        <w:t>NAME</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(mark</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beast)</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is/was/has</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been/will</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acting</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 xml:space="preserve">in fraud and creating harm/cannibalism against their fellow humans/beings since all fiat currency is based upon aforementioned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BONDS</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and is guilty of human being trafficking of the highest order and in defiance of creation where consumption ensues</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and;</w:t>
      </w:r>
    </w:p>
    <w:p w14:paraId="4207C845" w14:textId="77777777" w:rsidR="00FB2FDA" w:rsidRPr="003D16D3" w:rsidRDefault="00FB2FDA" w:rsidP="00B963D1">
      <w:pPr>
        <w:pStyle w:val="NoSpacing"/>
        <w:jc w:val="center"/>
        <w:rPr>
          <w:rFonts w:ascii="Open Sans" w:hAnsi="Open Sans" w:cs="Open Sans"/>
          <w:color w:val="7030A0"/>
          <w:w w:val="115"/>
          <w:lang w:eastAsia="hi-IN" w:bidi="hi-IN"/>
        </w:rPr>
      </w:pPr>
    </w:p>
    <w:p w14:paraId="40C7C6D0" w14:textId="5052E4F7"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Whereas</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8"/>
          <w:w w:val="115"/>
          <w:lang w:eastAsia="hi-IN" w:bidi="hi-IN"/>
        </w:rPr>
        <w:t xml:space="preserve"> wilful </w:t>
      </w:r>
      <w:r w:rsidRPr="003D16D3">
        <w:rPr>
          <w:rFonts w:ascii="Open Sans" w:hAnsi="Open Sans" w:cs="Open Sans"/>
          <w:color w:val="7030A0"/>
          <w:w w:val="115"/>
          <w:lang w:eastAsia="hi-IN" w:bidi="hi-IN"/>
        </w:rPr>
        <w:t>intent</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from</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8"/>
          <w:w w:val="115"/>
          <w:lang w:eastAsia="hi-IN" w:bidi="hi-IN"/>
        </w:rPr>
        <w:t xml:space="preserve"> wilful </w:t>
      </w:r>
      <w:r w:rsidRPr="003D16D3">
        <w:rPr>
          <w:rFonts w:ascii="Open Sans" w:hAnsi="Open Sans" w:cs="Open Sans"/>
          <w:color w:val="7030A0"/>
          <w:w w:val="115"/>
          <w:lang w:eastAsia="hi-IN" w:bidi="hi-IN"/>
        </w:rPr>
        <w:t>associates/members/oathed</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beings</w:t>
      </w:r>
      <w:r w:rsidRPr="003D16D3">
        <w:rPr>
          <w:rFonts w:ascii="Open Sans" w:hAnsi="Open Sans" w:cs="Open Sans"/>
          <w:color w:val="7030A0"/>
          <w:spacing w:val="-19"/>
          <w:w w:val="115"/>
          <w:lang w:eastAsia="hi-IN" w:bidi="hi-IN"/>
        </w:rPr>
        <w:t xml:space="preserve"> </w:t>
      </w:r>
      <w:r w:rsidRPr="003D16D3">
        <w:rPr>
          <w:rFonts w:ascii="Open Sans" w:hAnsi="Open Sans" w:cs="Open Sans"/>
          <w:color w:val="7030A0"/>
          <w:w w:val="115"/>
          <w:lang w:eastAsia="hi-IN" w:bidi="hi-IN"/>
        </w:rPr>
        <w:t>of church/state/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evidentiary</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proof</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of/by/for</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acts</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perpetrated</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 xml:space="preserve">against another where any/all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REGISTERED NAMES</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are concerned in</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as</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much as non- disclosure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aforementioned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was</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never</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given/offered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aiding</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abetting</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in fraud is the intent and where any/all aforementioned have unclean hands accordingly</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and;</w:t>
      </w:r>
    </w:p>
    <w:p w14:paraId="32B3CBA0" w14:textId="77777777" w:rsidR="00FB2FDA" w:rsidRPr="003D16D3" w:rsidRDefault="00FB2FDA" w:rsidP="00B963D1">
      <w:pPr>
        <w:pStyle w:val="NoSpacing"/>
        <w:jc w:val="center"/>
        <w:rPr>
          <w:rFonts w:ascii="Open Sans" w:hAnsi="Open Sans" w:cs="Open Sans"/>
          <w:color w:val="7030A0"/>
          <w:w w:val="115"/>
          <w:lang w:eastAsia="hi-IN" w:bidi="hi-IN"/>
        </w:rPr>
      </w:pPr>
    </w:p>
    <w:p w14:paraId="41015086" w14:textId="32EB306E" w:rsidR="00815528"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any/all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REGISTERED</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“things/possessions” are, in fact, property of the church/court/state/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(copyright)</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any</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claim</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made</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not</w:t>
      </w:r>
      <w:r w:rsidRPr="003D16D3">
        <w:rPr>
          <w:rFonts w:ascii="Open Sans" w:hAnsi="Open Sans" w:cs="Open Sans"/>
          <w:color w:val="7030A0"/>
          <w:spacing w:val="-24"/>
          <w:w w:val="115"/>
          <w:lang w:eastAsia="hi-IN" w:bidi="hi-IN"/>
        </w:rPr>
        <w:t xml:space="preserve"> </w:t>
      </w:r>
      <w:r w:rsidRPr="003D16D3">
        <w:rPr>
          <w:rFonts w:ascii="Open Sans" w:hAnsi="Open Sans" w:cs="Open Sans"/>
          <w:color w:val="7030A0"/>
          <w:w w:val="115"/>
          <w:lang w:eastAsia="hi-IN" w:bidi="hi-IN"/>
        </w:rPr>
        <w:t>oathed to</w:t>
      </w:r>
      <w:r w:rsidRPr="003D16D3">
        <w:rPr>
          <w:rFonts w:ascii="Open Sans" w:hAnsi="Open Sans" w:cs="Open Sans"/>
          <w:color w:val="7030A0"/>
          <w:spacing w:val="-21"/>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aforementioned</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matters</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church/court/state/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in</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as</w:t>
      </w:r>
      <w:r w:rsidR="00815528"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much</w:t>
      </w:r>
      <w:r w:rsidRPr="003D16D3">
        <w:rPr>
          <w:rFonts w:ascii="Open Sans" w:hAnsi="Open Sans" w:cs="Open Sans"/>
          <w:color w:val="7030A0"/>
          <w:spacing w:val="-20"/>
          <w:w w:val="115"/>
          <w:lang w:eastAsia="hi-IN" w:bidi="hi-IN"/>
        </w:rPr>
        <w:t xml:space="preserve"> </w:t>
      </w:r>
      <w:r w:rsidRPr="003D16D3">
        <w:rPr>
          <w:rFonts w:ascii="Open Sans" w:hAnsi="Open Sans" w:cs="Open Sans"/>
          <w:color w:val="7030A0"/>
          <w:w w:val="115"/>
          <w:lang w:eastAsia="hi-IN" w:bidi="hi-IN"/>
        </w:rPr>
        <w:t>as</w:t>
      </w:r>
      <w:r w:rsidRPr="003D16D3">
        <w:rPr>
          <w:rFonts w:ascii="Open Sans" w:hAnsi="Open Sans" w:cs="Open Sans"/>
          <w:color w:val="7030A0"/>
          <w:spacing w:val="-22"/>
          <w:w w:val="115"/>
          <w:lang w:eastAsia="hi-IN" w:bidi="hi-IN"/>
        </w:rPr>
        <w:t xml:space="preserve"> wilful</w:t>
      </w:r>
      <w:r w:rsidRPr="003D16D3">
        <w:rPr>
          <w:rFonts w:ascii="Open Sans" w:hAnsi="Open Sans" w:cs="Open Sans"/>
          <w:color w:val="7030A0"/>
          <w:w w:val="115"/>
          <w:lang w:eastAsia="hi-IN" w:bidi="hi-IN"/>
        </w:rPr>
        <w:t xml:space="preserve"> trespass and enticement into slavery via third party interloping into such matters that do not concern me, the one who shall not be of </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NAME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where my own customary</w:t>
      </w:r>
      <w:r w:rsidRPr="003D16D3">
        <w:rPr>
          <w:rFonts w:ascii="Open Sans" w:hAnsi="Open Sans" w:cs="Open Sans"/>
          <w:color w:val="7030A0"/>
          <w:spacing w:val="-8"/>
          <w:w w:val="115"/>
          <w:lang w:eastAsia="hi-IN" w:bidi="hi-IN"/>
        </w:rPr>
        <w:t xml:space="preserve"> </w:t>
      </w:r>
      <w:r w:rsidRPr="003D16D3">
        <w:rPr>
          <w:rFonts w:ascii="Open Sans" w:hAnsi="Open Sans" w:cs="Open Sans"/>
          <w:color w:val="7030A0"/>
          <w:w w:val="115"/>
          <w:lang w:eastAsia="hi-IN" w:bidi="hi-IN"/>
        </w:rPr>
        <w:t>calling</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mine</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shall</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never</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given</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and;</w:t>
      </w:r>
    </w:p>
    <w:p w14:paraId="0B3E0918" w14:textId="77777777" w:rsidR="00815528" w:rsidRPr="003D16D3" w:rsidRDefault="00815528" w:rsidP="00B963D1">
      <w:pPr>
        <w:pStyle w:val="NoSpacing"/>
        <w:jc w:val="center"/>
        <w:rPr>
          <w:rFonts w:ascii="Open Sans" w:hAnsi="Open Sans" w:cs="Open Sans"/>
          <w:color w:val="7030A0"/>
          <w:w w:val="115"/>
          <w:lang w:eastAsia="hi-IN" w:bidi="hi-IN"/>
        </w:rPr>
      </w:pPr>
    </w:p>
    <w:p w14:paraId="4B22E5B0" w14:textId="405F474D"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spacing w:val="-3"/>
          <w:w w:val="115"/>
          <w:lang w:eastAsia="hi-IN" w:bidi="hi-IN"/>
        </w:rPr>
        <w:t xml:space="preserve">Furthermore, </w:t>
      </w:r>
      <w:r w:rsidRPr="003D16D3">
        <w:rPr>
          <w:rFonts w:ascii="Open Sans" w:hAnsi="Open Sans" w:cs="Open Sans"/>
          <w:color w:val="7030A0"/>
          <w:w w:val="115"/>
          <w:lang w:eastAsia="hi-IN" w:bidi="hi-IN"/>
        </w:rPr>
        <w:t xml:space="preserve">by means of this </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4"/>
          <w:w w:val="115"/>
          <w:lang w:eastAsia="hi-IN" w:bidi="hi-IN"/>
        </w:rPr>
        <w:t>BIRTH CERTIFICATE</w:t>
      </w:r>
      <w:r w:rsidR="00815528" w:rsidRPr="003D16D3">
        <w:rPr>
          <w:rFonts w:ascii="Open Sans" w:hAnsi="Open Sans" w:cs="Open Sans"/>
          <w:color w:val="7030A0"/>
          <w:spacing w:val="-4"/>
          <w:w w:val="115"/>
          <w:lang w:eastAsia="hi-IN" w:bidi="hi-IN"/>
        </w:rPr>
        <w:t>”</w:t>
      </w:r>
      <w:r w:rsidRPr="003D16D3">
        <w:rPr>
          <w:rFonts w:ascii="Open Sans" w:hAnsi="Open Sans" w:cs="Open Sans"/>
          <w:color w:val="7030A0"/>
          <w:spacing w:val="-4"/>
          <w:w w:val="115"/>
          <w:lang w:eastAsia="hi-IN" w:bidi="hi-IN"/>
        </w:rPr>
        <w:t xml:space="preserve"> </w:t>
      </w:r>
      <w:r w:rsidRPr="003D16D3">
        <w:rPr>
          <w:rFonts w:ascii="Open Sans" w:hAnsi="Open Sans" w:cs="Open Sans"/>
          <w:color w:val="7030A0"/>
          <w:w w:val="115"/>
          <w:lang w:eastAsia="hi-IN" w:bidi="hi-IN"/>
        </w:rPr>
        <w:t>(long form/short form) deception/non-disclosure/wilful</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act</w:t>
      </w:r>
      <w:r w:rsidRPr="003D16D3">
        <w:rPr>
          <w:rFonts w:ascii="Open Sans" w:hAnsi="Open Sans" w:cs="Open Sans"/>
          <w:color w:val="7030A0"/>
          <w:spacing w:val="-22"/>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only</w:t>
      </w:r>
      <w:r w:rsidRPr="003D16D3">
        <w:rPr>
          <w:rFonts w:ascii="Open Sans" w:hAnsi="Open Sans" w:cs="Open Sans"/>
          <w:color w:val="7030A0"/>
          <w:spacing w:val="-23"/>
          <w:w w:val="115"/>
          <w:lang w:eastAsia="hi-IN" w:bidi="hi-IN"/>
        </w:rPr>
        <w:t xml:space="preserve"> </w:t>
      </w:r>
      <w:r w:rsidR="00815528" w:rsidRPr="003D16D3">
        <w:rPr>
          <w:rFonts w:ascii="Open Sans" w:hAnsi="Open Sans" w:cs="Open Sans"/>
          <w:color w:val="7030A0"/>
          <w:spacing w:val="-23"/>
          <w:w w:val="115"/>
          <w:lang w:eastAsia="hi-IN" w:bidi="hi-IN"/>
        </w:rPr>
        <w:t>“</w:t>
      </w:r>
      <w:r w:rsidRPr="003D16D3">
        <w:rPr>
          <w:rFonts w:ascii="Open Sans" w:hAnsi="Open Sans" w:cs="Open Sans"/>
          <w:color w:val="7030A0"/>
          <w:w w:val="115"/>
          <w:lang w:eastAsia="hi-IN" w:bidi="hi-IN"/>
        </w:rPr>
        <w:t>DOCUMENT(S)</w:t>
      </w:r>
      <w:r w:rsidR="00815528" w:rsidRPr="003D16D3">
        <w:rPr>
          <w:rFonts w:ascii="Open Sans" w:hAnsi="Open Sans" w:cs="Open Sans"/>
          <w:color w:val="7030A0"/>
          <w:w w:val="115"/>
          <w:lang w:eastAsia="hi-IN" w:bidi="hi-IN"/>
        </w:rPr>
        <w:t>”</w:t>
      </w:r>
      <w:r w:rsidRPr="003D16D3">
        <w:rPr>
          <w:rFonts w:ascii="Open Sans" w:hAnsi="Open Sans" w:cs="Open Sans"/>
          <w:color w:val="7030A0"/>
          <w:spacing w:val="-23"/>
          <w:w w:val="115"/>
          <w:lang w:eastAsia="hi-IN" w:bidi="hi-IN"/>
        </w:rPr>
        <w:t xml:space="preserve"> </w:t>
      </w:r>
      <w:r w:rsidRPr="003D16D3">
        <w:rPr>
          <w:rFonts w:ascii="Open Sans" w:hAnsi="Open Sans" w:cs="Open Sans"/>
          <w:color w:val="7030A0"/>
          <w:w w:val="115"/>
          <w:lang w:eastAsia="hi-IN" w:bidi="hi-IN"/>
        </w:rPr>
        <w:t>ever</w:t>
      </w:r>
      <w:r w:rsidRPr="003D16D3">
        <w:rPr>
          <w:rFonts w:ascii="Open Sans" w:hAnsi="Open Sans" w:cs="Open Sans"/>
          <w:color w:val="7030A0"/>
          <w:spacing w:val="-23"/>
          <w:w w:val="115"/>
          <w:lang w:eastAsia="hi-IN" w:bidi="hi-IN"/>
        </w:rPr>
        <w:t xml:space="preserve"> wilfully</w:t>
      </w:r>
      <w:r w:rsidRPr="003D16D3">
        <w:rPr>
          <w:rFonts w:ascii="Open Sans" w:hAnsi="Open Sans" w:cs="Open Sans"/>
          <w:color w:val="7030A0"/>
          <w:w w:val="115"/>
          <w:lang w:eastAsia="hi-IN" w:bidi="hi-IN"/>
        </w:rPr>
        <w:t xml:space="preserve"> given as proof of intent to commit fraud/aid and abet fraud by/of/for church/court/state/</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etc. et al</w:t>
      </w:r>
      <w:r w:rsidR="00815528"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and all oathed/bonded to wilfully to such titles/fictions/corporations where the claim is also made that the aforementioned </w:t>
      </w:r>
      <w:r w:rsidRPr="003D16D3">
        <w:rPr>
          <w:rFonts w:ascii="Open Sans" w:hAnsi="Open Sans" w:cs="Open Sans"/>
          <w:color w:val="7030A0"/>
          <w:spacing w:val="-3"/>
          <w:w w:val="115"/>
          <w:lang w:eastAsia="hi-IN" w:bidi="hi-IN"/>
        </w:rPr>
        <w:t>take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on</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role</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perceived</w:t>
      </w:r>
      <w:r w:rsidRPr="003D16D3">
        <w:rPr>
          <w:rFonts w:ascii="Open Sans" w:hAnsi="Open Sans" w:cs="Open Sans"/>
          <w:color w:val="7030A0"/>
          <w:spacing w:val="-13"/>
          <w:w w:val="115"/>
          <w:lang w:eastAsia="hi-IN" w:bidi="hi-IN"/>
        </w:rPr>
        <w:t xml:space="preserve"> parents</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patriea</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(embodiment</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state)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have/are,</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in fact,</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kidnapped/abused/harmed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who</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have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been</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fraudulently</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claimed</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be</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 xml:space="preserve">a </w:t>
      </w:r>
      <w:r w:rsidRPr="003D16D3">
        <w:rPr>
          <w:rFonts w:ascii="Open Sans" w:hAnsi="Open Sans" w:cs="Open Sans"/>
          <w:color w:val="7030A0"/>
          <w:spacing w:val="-3"/>
          <w:w w:val="115"/>
          <w:lang w:eastAsia="hi-IN" w:bidi="hi-IN"/>
        </w:rPr>
        <w:t>“ward</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admiralty”</w:t>
      </w:r>
      <w:r w:rsidRPr="003D16D3">
        <w:rPr>
          <w:rFonts w:ascii="Open Sans" w:hAnsi="Open Sans" w:cs="Open Sans"/>
          <w:color w:val="7030A0"/>
          <w:spacing w:val="-8"/>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the</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Mother</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fiduciary,</w:t>
      </w:r>
      <w:r w:rsidRPr="003D16D3">
        <w:rPr>
          <w:rFonts w:ascii="Open Sans" w:hAnsi="Open Sans" w:cs="Open Sans"/>
          <w:color w:val="7030A0"/>
          <w:spacing w:val="-8"/>
          <w:w w:val="115"/>
          <w:lang w:eastAsia="hi-IN" w:bidi="hi-IN"/>
        </w:rPr>
        <w:t xml:space="preserve"> </w:t>
      </w:r>
      <w:r w:rsidRPr="003D16D3">
        <w:rPr>
          <w:rFonts w:ascii="Open Sans" w:hAnsi="Open Sans" w:cs="Open Sans"/>
          <w:color w:val="7030A0"/>
          <w:spacing w:val="-4"/>
          <w:w w:val="115"/>
          <w:lang w:eastAsia="hi-IN" w:bidi="hi-IN"/>
        </w:rPr>
        <w:t>Father</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beneficiary</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ab</w:t>
      </w:r>
      <w:r w:rsidRPr="003D16D3">
        <w:rPr>
          <w:rFonts w:ascii="Open Sans" w:hAnsi="Open Sans" w:cs="Open Sans"/>
          <w:color w:val="7030A0"/>
          <w:spacing w:val="-9"/>
          <w:w w:val="115"/>
          <w:lang w:eastAsia="hi-IN" w:bidi="hi-IN"/>
        </w:rPr>
        <w:t xml:space="preserve"> </w:t>
      </w:r>
      <w:r w:rsidRPr="003D16D3">
        <w:rPr>
          <w:rFonts w:ascii="Open Sans" w:hAnsi="Open Sans" w:cs="Open Sans"/>
          <w:color w:val="7030A0"/>
          <w:w w:val="115"/>
          <w:lang w:eastAsia="hi-IN" w:bidi="hi-IN"/>
        </w:rPr>
        <w:t>initio</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and;</w:t>
      </w:r>
    </w:p>
    <w:p w14:paraId="703E5BC7" w14:textId="77777777" w:rsidR="00FB2FDA" w:rsidRPr="003D16D3" w:rsidRDefault="00FB2FDA" w:rsidP="00B963D1">
      <w:pPr>
        <w:pStyle w:val="NoSpacing"/>
        <w:jc w:val="center"/>
        <w:rPr>
          <w:rFonts w:ascii="Open Sans" w:hAnsi="Open Sans" w:cs="Open Sans"/>
          <w:color w:val="7030A0"/>
          <w:w w:val="110"/>
          <w:lang w:eastAsia="hi-IN" w:bidi="hi-IN"/>
        </w:rPr>
      </w:pPr>
    </w:p>
    <w:p w14:paraId="14D27FC2" w14:textId="1BB73696" w:rsidR="00FB2FDA" w:rsidRPr="003D16D3" w:rsidRDefault="00FB2FDA" w:rsidP="00B963D1">
      <w:pPr>
        <w:pStyle w:val="NoSpacing"/>
        <w:jc w:val="center"/>
        <w:rPr>
          <w:rFonts w:ascii="Open Sans" w:hAnsi="Open Sans" w:cs="Open Sans"/>
          <w:color w:val="7030A0"/>
          <w:lang w:eastAsia="hi-IN" w:bidi="hi-IN"/>
        </w:rPr>
      </w:pPr>
      <w:r w:rsidRPr="003D16D3">
        <w:rPr>
          <w:rFonts w:ascii="Open Sans" w:hAnsi="Open Sans" w:cs="Open Sans"/>
          <w:color w:val="7030A0"/>
          <w:w w:val="110"/>
          <w:lang w:eastAsia="hi-IN" w:bidi="hi-IN"/>
        </w:rPr>
        <w:t xml:space="preserve">Whereas the rites of both Mother/Father have been stolen via non-disclosure and wilful intent as proofed by actions of those, by oath/wilful application(s) any/all </w:t>
      </w:r>
      <w:r w:rsidRPr="003D16D3">
        <w:rPr>
          <w:rFonts w:ascii="Open Sans" w:hAnsi="Open Sans" w:cs="Open Sans"/>
          <w:color w:val="7030A0"/>
          <w:w w:val="110"/>
          <w:lang w:eastAsia="hi-IN" w:bidi="hi-IN"/>
        </w:rPr>
        <w:lastRenderedPageBreak/>
        <w:t>claiming to be of/for/by church/court/state/</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CROWN</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in the form of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BIRTH CERTIFICATE(S)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/license’s/marriages/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FAMILY NAME(S)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/taxes/registrations etc. </w:t>
      </w:r>
      <w:r w:rsidR="00815528" w:rsidRPr="003D16D3">
        <w:rPr>
          <w:rFonts w:ascii="Open Sans" w:hAnsi="Open Sans" w:cs="Open Sans"/>
          <w:color w:val="7030A0"/>
          <w:w w:val="110"/>
          <w:lang w:eastAsia="hi-IN" w:bidi="hi-IN"/>
        </w:rPr>
        <w:t>et al.,</w:t>
      </w:r>
      <w:r w:rsidRPr="003D16D3">
        <w:rPr>
          <w:rFonts w:ascii="Open Sans" w:hAnsi="Open Sans" w:cs="Open Sans"/>
          <w:color w:val="7030A0"/>
          <w:w w:val="110"/>
          <w:lang w:eastAsia="hi-IN" w:bidi="hi-IN"/>
        </w:rPr>
        <w:t xml:space="preserve"> ab initio therefore;</w:t>
      </w:r>
    </w:p>
    <w:p w14:paraId="13318244" w14:textId="77777777" w:rsidR="00FB2FDA" w:rsidRPr="003D16D3" w:rsidRDefault="00FB2FDA" w:rsidP="00B963D1">
      <w:pPr>
        <w:pStyle w:val="NoSpacing"/>
        <w:jc w:val="center"/>
        <w:rPr>
          <w:rFonts w:ascii="Open Sans" w:hAnsi="Open Sans" w:cs="Open Sans"/>
          <w:color w:val="7030A0"/>
          <w:lang w:eastAsia="hi-IN" w:bidi="hi-IN"/>
        </w:rPr>
      </w:pPr>
    </w:p>
    <w:p w14:paraId="6D5F1B7B" w14:textId="7B59FB56" w:rsidR="00FB2FDA" w:rsidRPr="003D16D3" w:rsidRDefault="00FB2FDA" w:rsidP="00B963D1">
      <w:pPr>
        <w:pStyle w:val="NoSpacing"/>
        <w:jc w:val="center"/>
        <w:rPr>
          <w:rFonts w:ascii="Open Sans" w:hAnsi="Open Sans" w:cs="Open Sans"/>
          <w:color w:val="7030A0"/>
          <w:lang w:eastAsia="hi-IN" w:bidi="hi-IN"/>
        </w:rPr>
      </w:pPr>
      <w:r w:rsidRPr="003D16D3">
        <w:rPr>
          <w:rFonts w:ascii="Open Sans" w:hAnsi="Open Sans" w:cs="Open Sans"/>
          <w:color w:val="7030A0"/>
          <w:w w:val="110"/>
          <w:lang w:eastAsia="hi-IN" w:bidi="hi-IN"/>
        </w:rPr>
        <w:t>Is it the/your wilful intent of this/you of/for/by/in church/court/state/</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CROWN</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w:t>
      </w:r>
      <w:r w:rsidRPr="003D16D3">
        <w:rPr>
          <w:rFonts w:ascii="Open Sans" w:hAnsi="Open Sans" w:cs="Open Sans"/>
          <w:color w:val="7030A0"/>
          <w:spacing w:val="1"/>
          <w:w w:val="110"/>
          <w:lang w:eastAsia="hi-IN" w:bidi="hi-IN"/>
        </w:rPr>
        <w:t xml:space="preserve">etc. </w:t>
      </w:r>
      <w:r w:rsidRPr="003D16D3">
        <w:rPr>
          <w:rFonts w:ascii="Open Sans" w:hAnsi="Open Sans" w:cs="Open Sans"/>
          <w:color w:val="7030A0"/>
          <w:w w:val="110"/>
          <w:lang w:eastAsia="hi-IN" w:bidi="hi-IN"/>
        </w:rPr>
        <w:t>et al</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beings living/dead fictions to coerce, by force or deceptive means, to have me incriminate myself where I am in full knowledge of this dual fraud where wilful</w:t>
      </w:r>
      <w:r w:rsidR="00815528" w:rsidRPr="003D16D3">
        <w:rPr>
          <w:rFonts w:ascii="Open Sans" w:hAnsi="Open Sans" w:cs="Open Sans"/>
          <w:color w:val="7030A0"/>
          <w:w w:val="110"/>
          <w:lang w:eastAsia="hi-IN" w:bidi="hi-IN"/>
        </w:rPr>
        <w:t xml:space="preserve"> </w:t>
      </w:r>
      <w:r w:rsidRPr="003D16D3">
        <w:rPr>
          <w:rFonts w:ascii="Open Sans" w:hAnsi="Open Sans" w:cs="Open Sans"/>
          <w:color w:val="7030A0"/>
          <w:w w:val="110"/>
          <w:lang w:eastAsia="hi-IN" w:bidi="hi-IN"/>
        </w:rPr>
        <w:t>intent to do so makes me/you guilty ab initio by claiming to own/be something that is/was/has never been mine/yours to</w:t>
      </w:r>
      <w:r w:rsidRPr="003D16D3">
        <w:rPr>
          <w:rFonts w:ascii="Open Sans" w:hAnsi="Open Sans" w:cs="Open Sans"/>
          <w:color w:val="7030A0"/>
          <w:spacing w:val="-12"/>
          <w:w w:val="110"/>
          <w:lang w:eastAsia="hi-IN" w:bidi="hi-IN"/>
        </w:rPr>
        <w:t xml:space="preserve"> </w:t>
      </w:r>
      <w:r w:rsidRPr="003D16D3">
        <w:rPr>
          <w:rFonts w:ascii="Open Sans" w:hAnsi="Open Sans" w:cs="Open Sans"/>
          <w:color w:val="7030A0"/>
          <w:w w:val="110"/>
          <w:lang w:eastAsia="hi-IN" w:bidi="hi-IN"/>
        </w:rPr>
        <w:t>be/claim?;</w:t>
      </w:r>
    </w:p>
    <w:p w14:paraId="74AE2109" w14:textId="77777777" w:rsidR="00FB2FDA" w:rsidRPr="003D16D3" w:rsidRDefault="00FB2FDA" w:rsidP="00B963D1">
      <w:pPr>
        <w:pStyle w:val="NoSpacing"/>
        <w:jc w:val="center"/>
        <w:rPr>
          <w:rFonts w:ascii="Open Sans" w:hAnsi="Open Sans" w:cs="Open Sans"/>
          <w:color w:val="7030A0"/>
          <w:lang w:eastAsia="hi-IN" w:bidi="hi-IN"/>
        </w:rPr>
      </w:pPr>
    </w:p>
    <w:p w14:paraId="57365113" w14:textId="28F96CBB"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w w:val="110"/>
          <w:lang w:eastAsia="hi-IN" w:bidi="hi-IN"/>
        </w:rPr>
        <w:t xml:space="preserve">Is it your (by oath entity) intent to aid and abet the furtherance of this fraud/cannibalism/child kidnapping/human trafficking/theft etc. </w:t>
      </w:r>
      <w:r w:rsidR="00815528" w:rsidRPr="003D16D3">
        <w:rPr>
          <w:rFonts w:ascii="Open Sans" w:hAnsi="Open Sans" w:cs="Open Sans"/>
          <w:color w:val="7030A0"/>
          <w:w w:val="110"/>
          <w:lang w:eastAsia="hi-IN" w:bidi="hi-IN"/>
        </w:rPr>
        <w:t>et al.,</w:t>
      </w:r>
      <w:r w:rsidRPr="003D16D3">
        <w:rPr>
          <w:rFonts w:ascii="Open Sans" w:hAnsi="Open Sans" w:cs="Open Sans"/>
          <w:color w:val="7030A0"/>
          <w:w w:val="110"/>
          <w:lang w:eastAsia="hi-IN" w:bidi="hi-IN"/>
        </w:rPr>
        <w:t xml:space="preserve"> via fictitious </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ACTS</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LEGISLATION</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etc. et al</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by/of/for dead entities by/for/of dead entities (dead carrying out the dead) where I am one of the living versus a fictional dead entity created by/for/of the church/court/state/</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CROWN</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by enticing me via force/coercion/deception to be a surety for the church/state/court/</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CROWN</w:t>
      </w:r>
      <w:r w:rsidR="00815528"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created debt(s)?;</w:t>
      </w:r>
    </w:p>
    <w:p w14:paraId="63E1D82D" w14:textId="77777777" w:rsidR="00FB2FDA" w:rsidRPr="003D16D3" w:rsidRDefault="00FB2FDA" w:rsidP="00B963D1">
      <w:pPr>
        <w:pStyle w:val="NoSpacing"/>
        <w:jc w:val="center"/>
        <w:rPr>
          <w:rFonts w:ascii="Open Sans" w:hAnsi="Open Sans" w:cs="Open Sans"/>
          <w:color w:val="7030A0"/>
          <w:w w:val="115"/>
          <w:lang w:eastAsia="hi-IN" w:bidi="hi-IN"/>
        </w:rPr>
      </w:pPr>
    </w:p>
    <w:p w14:paraId="59D13B04" w14:textId="491C136F"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 xml:space="preserve">Whereas any/all fraud by virtue of its intent and creation remains as such, regardless of </w:t>
      </w:r>
      <w:r w:rsidR="00B963D1" w:rsidRPr="003D16D3">
        <w:rPr>
          <w:rFonts w:ascii="Open Sans" w:hAnsi="Open Sans" w:cs="Open Sans"/>
          <w:color w:val="7030A0"/>
          <w:w w:val="115"/>
          <w:lang w:eastAsia="hi-IN" w:bidi="hi-IN"/>
        </w:rPr>
        <w:t xml:space="preserve">the </w:t>
      </w:r>
      <w:r w:rsidRPr="003D16D3">
        <w:rPr>
          <w:rFonts w:ascii="Open Sans" w:hAnsi="Open Sans" w:cs="Open Sans"/>
          <w:color w:val="7030A0"/>
          <w:w w:val="115"/>
          <w:lang w:eastAsia="hi-IN" w:bidi="hi-IN"/>
        </w:rPr>
        <w:t>length of time taken for such any/all frauds to be exposed, all contracts</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null</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and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void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upon</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its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discovery</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a</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fraud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revealed</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fact,</w:t>
      </w:r>
      <w:r w:rsidRPr="003D16D3">
        <w:rPr>
          <w:rFonts w:ascii="Open Sans" w:hAnsi="Open Sans" w:cs="Open Sans"/>
          <w:color w:val="7030A0"/>
          <w:spacing w:val="-10"/>
          <w:w w:val="115"/>
          <w:lang w:eastAsia="hi-IN" w:bidi="hi-IN"/>
        </w:rPr>
        <w:t xml:space="preserve"> </w:t>
      </w:r>
      <w:r w:rsidRPr="003D16D3">
        <w:rPr>
          <w:rFonts w:ascii="Open Sans" w:hAnsi="Open Sans" w:cs="Open Sans"/>
          <w:color w:val="7030A0"/>
          <w:w w:val="115"/>
          <w:lang w:eastAsia="hi-IN" w:bidi="hi-IN"/>
        </w:rPr>
        <w:t>null and</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void,</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ab</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initio,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nunc</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pro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tunc</w:t>
      </w:r>
      <w:r w:rsidRPr="003D16D3">
        <w:rPr>
          <w:rFonts w:ascii="Open Sans" w:hAnsi="Open Sans" w:cs="Open Sans"/>
          <w:color w:val="7030A0"/>
          <w:spacing w:val="-14"/>
          <w:w w:val="115"/>
          <w:lang w:eastAsia="hi-IN" w:bidi="hi-IN"/>
        </w:rPr>
        <w:t xml:space="preserve"> </w:t>
      </w:r>
      <w:r w:rsidRPr="003D16D3">
        <w:rPr>
          <w:rFonts w:ascii="Open Sans" w:hAnsi="Open Sans" w:cs="Open Sans"/>
          <w:color w:val="7030A0"/>
          <w:w w:val="115"/>
          <w:lang w:eastAsia="hi-IN" w:bidi="hi-IN"/>
        </w:rPr>
        <w:t>where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energies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stolen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forms</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shall</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 xml:space="preserve">be re-turned where the intent to commit fraud against me has been/is/will be with </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INTENT</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w:t>
      </w:r>
    </w:p>
    <w:p w14:paraId="2BF422F2" w14:textId="77777777" w:rsidR="00FB2FDA" w:rsidRPr="003D16D3" w:rsidRDefault="00FB2FDA" w:rsidP="00B963D1">
      <w:pPr>
        <w:pStyle w:val="NoSpacing"/>
        <w:jc w:val="center"/>
        <w:rPr>
          <w:rFonts w:ascii="Open Sans" w:hAnsi="Open Sans" w:cs="Open Sans"/>
          <w:color w:val="7030A0"/>
          <w:w w:val="115"/>
          <w:lang w:eastAsia="hi-IN" w:bidi="hi-IN"/>
        </w:rPr>
      </w:pPr>
    </w:p>
    <w:p w14:paraId="619135E2" w14:textId="11F03EB3" w:rsidR="00FB2FDA" w:rsidRPr="003D16D3" w:rsidRDefault="00FB2FDA" w:rsidP="00B963D1">
      <w:pPr>
        <w:pStyle w:val="NoSpacing"/>
        <w:jc w:val="center"/>
        <w:rPr>
          <w:rFonts w:ascii="Open Sans" w:hAnsi="Open Sans" w:cs="Open Sans"/>
          <w:color w:val="7030A0"/>
          <w:spacing w:val="-11"/>
          <w:w w:val="115"/>
          <w:lang w:eastAsia="hi-IN" w:bidi="hi-IN"/>
        </w:rPr>
      </w:pPr>
      <w:r w:rsidRPr="003D16D3">
        <w:rPr>
          <w:rFonts w:ascii="Open Sans" w:hAnsi="Open Sans" w:cs="Open Sans"/>
          <w:color w:val="7030A0"/>
          <w:w w:val="115"/>
          <w:lang w:eastAsia="hi-IN" w:bidi="hi-IN"/>
        </w:rPr>
        <w:t xml:space="preserve">It is not/has never been/never will be my intent to </w:t>
      </w:r>
      <w:r w:rsidR="00B963D1" w:rsidRPr="003D16D3">
        <w:rPr>
          <w:rFonts w:ascii="Open Sans" w:hAnsi="Open Sans" w:cs="Open Sans"/>
          <w:color w:val="7030A0"/>
          <w:w w:val="115"/>
          <w:lang w:eastAsia="hi-IN" w:bidi="hi-IN"/>
        </w:rPr>
        <w:t>commit fraud where mistakes wilfully and knowingly</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ignorance</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by</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commission</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and/or</w:t>
      </w:r>
      <w:r w:rsidRPr="003D16D3">
        <w:rPr>
          <w:rFonts w:ascii="Open Sans" w:hAnsi="Open Sans" w:cs="Open Sans"/>
          <w:color w:val="7030A0"/>
          <w:spacing w:val="-15"/>
          <w:w w:val="115"/>
          <w:lang w:eastAsia="hi-IN" w:bidi="hi-IN"/>
        </w:rPr>
        <w:t xml:space="preserve"> </w:t>
      </w:r>
      <w:r w:rsidRPr="003D16D3">
        <w:rPr>
          <w:rFonts w:ascii="Open Sans" w:hAnsi="Open Sans" w:cs="Open Sans"/>
          <w:color w:val="7030A0"/>
          <w:w w:val="115"/>
          <w:lang w:eastAsia="hi-IN" w:bidi="hi-IN"/>
        </w:rPr>
        <w:t>omission</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6"/>
          <w:w w:val="115"/>
          <w:lang w:eastAsia="hi-IN" w:bidi="hi-IN"/>
        </w:rPr>
        <w:t xml:space="preserve"> </w:t>
      </w:r>
      <w:r w:rsidRPr="003D16D3">
        <w:rPr>
          <w:rFonts w:ascii="Open Sans" w:hAnsi="Open Sans" w:cs="Open Sans"/>
          <w:color w:val="7030A0"/>
          <w:w w:val="115"/>
          <w:lang w:eastAsia="hi-IN" w:bidi="hi-IN"/>
        </w:rPr>
        <w:t>pre-sent</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and where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any/all</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acts</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mine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are</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not</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in</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contempt</w:t>
      </w:r>
      <w:r w:rsidR="00B963D1"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(with</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temptation)</w:t>
      </w:r>
      <w:r w:rsidRPr="003D16D3">
        <w:rPr>
          <w:rFonts w:ascii="Open Sans" w:hAnsi="Open Sans" w:cs="Open Sans"/>
          <w:color w:val="7030A0"/>
          <w:spacing w:val="-18"/>
          <w:w w:val="115"/>
          <w:lang w:eastAsia="hi-IN" w:bidi="hi-IN"/>
        </w:rPr>
        <w:t xml:space="preserve"> </w:t>
      </w:r>
      <w:r w:rsidRPr="003D16D3">
        <w:rPr>
          <w:rFonts w:ascii="Open Sans" w:hAnsi="Open Sans" w:cs="Open Sans"/>
          <w:color w:val="7030A0"/>
          <w:w w:val="115"/>
          <w:lang w:eastAsia="hi-IN" w:bidi="hi-IN"/>
        </w:rPr>
        <w:t>of</w:t>
      </w:r>
      <w:r w:rsidRPr="003D16D3">
        <w:rPr>
          <w:rFonts w:ascii="Open Sans" w:hAnsi="Open Sans" w:cs="Open Sans"/>
          <w:color w:val="7030A0"/>
          <w:spacing w:val="-17"/>
          <w:w w:val="115"/>
          <w:lang w:eastAsia="hi-IN" w:bidi="hi-IN"/>
        </w:rPr>
        <w:t xml:space="preserve"> </w:t>
      </w:r>
      <w:r w:rsidRPr="003D16D3">
        <w:rPr>
          <w:rFonts w:ascii="Open Sans" w:hAnsi="Open Sans" w:cs="Open Sans"/>
          <w:color w:val="7030A0"/>
          <w:w w:val="115"/>
          <w:lang w:eastAsia="hi-IN" w:bidi="hi-IN"/>
        </w:rPr>
        <w:t>anyone/anything where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any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being</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choosing</w:t>
      </w:r>
      <w:r w:rsidRPr="003D16D3">
        <w:rPr>
          <w:rFonts w:ascii="Open Sans" w:hAnsi="Open Sans" w:cs="Open Sans"/>
          <w:color w:val="7030A0"/>
          <w:spacing w:val="-12"/>
          <w:w w:val="115"/>
          <w:lang w:eastAsia="hi-IN" w:bidi="hi-IN"/>
        </w:rPr>
        <w:t xml:space="preserve"> wilfully</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contempt</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me</w:t>
      </w:r>
      <w:r w:rsidRPr="003D16D3">
        <w:rPr>
          <w:rFonts w:ascii="Open Sans" w:hAnsi="Open Sans" w:cs="Open Sans"/>
          <w:color w:val="7030A0"/>
          <w:spacing w:val="-12"/>
          <w:w w:val="115"/>
          <w:lang w:eastAsia="hi-IN" w:bidi="hi-IN"/>
        </w:rPr>
        <w:t xml:space="preserve"> </w:t>
      </w:r>
      <w:r w:rsidRPr="003D16D3">
        <w:rPr>
          <w:rFonts w:ascii="Open Sans" w:hAnsi="Open Sans" w:cs="Open Sans"/>
          <w:color w:val="7030A0"/>
          <w:w w:val="115"/>
          <w:lang w:eastAsia="hi-IN" w:bidi="hi-IN"/>
        </w:rPr>
        <w:t>is</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now</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with</w:t>
      </w:r>
      <w:r w:rsidRPr="003D16D3">
        <w:rPr>
          <w:rFonts w:ascii="Open Sans" w:hAnsi="Open Sans" w:cs="Open Sans"/>
          <w:color w:val="7030A0"/>
          <w:spacing w:val="-12"/>
          <w:w w:val="115"/>
          <w:lang w:eastAsia="hi-IN" w:bidi="hi-IN"/>
        </w:rPr>
        <w:t xml:space="preserve"> </w:t>
      </w:r>
      <w:r w:rsidR="00B963D1" w:rsidRPr="003D16D3">
        <w:rPr>
          <w:rFonts w:ascii="Open Sans" w:hAnsi="Open Sans" w:cs="Open Sans"/>
          <w:color w:val="7030A0"/>
          <w:spacing w:val="-12"/>
          <w:w w:val="115"/>
          <w:lang w:eastAsia="hi-IN" w:bidi="hi-IN"/>
        </w:rPr>
        <w:t xml:space="preserve">the </w:t>
      </w:r>
      <w:r w:rsidRPr="003D16D3">
        <w:rPr>
          <w:rFonts w:ascii="Open Sans" w:hAnsi="Open Sans" w:cs="Open Sans"/>
          <w:color w:val="7030A0"/>
          <w:w w:val="115"/>
          <w:lang w:eastAsia="hi-IN" w:bidi="hi-IN"/>
        </w:rPr>
        <w:t>intent</w:t>
      </w:r>
      <w:r w:rsidRPr="003D16D3">
        <w:rPr>
          <w:rFonts w:ascii="Open Sans" w:hAnsi="Open Sans" w:cs="Open Sans"/>
          <w:color w:val="7030A0"/>
          <w:spacing w:val="-11"/>
          <w:w w:val="115"/>
          <w:lang w:eastAsia="hi-IN" w:bidi="hi-IN"/>
        </w:rPr>
        <w:t xml:space="preserve"> </w:t>
      </w:r>
      <w:r w:rsidRPr="003D16D3">
        <w:rPr>
          <w:rFonts w:ascii="Open Sans" w:hAnsi="Open Sans" w:cs="Open Sans"/>
          <w:color w:val="7030A0"/>
          <w:w w:val="115"/>
          <w:lang w:eastAsia="hi-IN" w:bidi="hi-IN"/>
        </w:rPr>
        <w:t>to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do</w:t>
      </w:r>
      <w:r w:rsidRPr="003D16D3">
        <w:rPr>
          <w:rFonts w:ascii="Open Sans" w:hAnsi="Open Sans" w:cs="Open Sans"/>
          <w:color w:val="7030A0"/>
          <w:spacing w:val="-13"/>
          <w:w w:val="115"/>
          <w:lang w:eastAsia="hi-IN" w:bidi="hi-IN"/>
        </w:rPr>
        <w:t xml:space="preserve"> </w:t>
      </w:r>
      <w:r w:rsidRPr="003D16D3">
        <w:rPr>
          <w:rFonts w:ascii="Open Sans" w:hAnsi="Open Sans" w:cs="Open Sans"/>
          <w:color w:val="7030A0"/>
          <w:w w:val="115"/>
          <w:lang w:eastAsia="hi-IN" w:bidi="hi-IN"/>
        </w:rPr>
        <w:t>so.</w:t>
      </w:r>
    </w:p>
    <w:p w14:paraId="455FDCBF" w14:textId="77777777" w:rsidR="00FB2FDA" w:rsidRPr="003D16D3" w:rsidRDefault="00FB2FDA" w:rsidP="00B963D1">
      <w:pPr>
        <w:pStyle w:val="NoSpacing"/>
        <w:jc w:val="center"/>
        <w:rPr>
          <w:rFonts w:ascii="Open Sans" w:hAnsi="Open Sans" w:cs="Open Sans"/>
          <w:color w:val="7030A0"/>
          <w:spacing w:val="-11"/>
          <w:w w:val="115"/>
          <w:lang w:eastAsia="hi-IN" w:bidi="hi-IN"/>
        </w:rPr>
      </w:pPr>
    </w:p>
    <w:p w14:paraId="4AD1DE9F" w14:textId="53AF4F71" w:rsidR="00FB2FDA" w:rsidRPr="003D16D3" w:rsidRDefault="00FB2FDA" w:rsidP="00B963D1">
      <w:pPr>
        <w:pStyle w:val="NoSpacing"/>
        <w:jc w:val="center"/>
        <w:rPr>
          <w:rFonts w:ascii="Open Sans" w:hAnsi="Open Sans" w:cs="Open Sans"/>
          <w:color w:val="7030A0"/>
          <w:w w:val="115"/>
          <w:lang w:eastAsia="hi-IN" w:bidi="hi-IN"/>
        </w:rPr>
      </w:pPr>
      <w:r w:rsidRPr="003D16D3">
        <w:rPr>
          <w:rFonts w:ascii="Open Sans" w:hAnsi="Open Sans" w:cs="Open Sans"/>
          <w:color w:val="7030A0"/>
          <w:w w:val="115"/>
          <w:lang w:eastAsia="hi-IN" w:bidi="hi-IN"/>
        </w:rPr>
        <w:t>All</w:t>
      </w:r>
      <w:r w:rsidR="00B963D1" w:rsidRPr="003D16D3">
        <w:rPr>
          <w:rFonts w:ascii="Open Sans" w:hAnsi="Open Sans" w:cs="Open Sans"/>
          <w:color w:val="7030A0"/>
          <w:w w:val="115"/>
          <w:lang w:eastAsia="hi-IN" w:bidi="hi-IN"/>
        </w:rPr>
        <w:t xml:space="preserve"> </w:t>
      </w:r>
      <w:r w:rsidRPr="003D16D3">
        <w:rPr>
          <w:rFonts w:ascii="Open Sans" w:hAnsi="Open Sans" w:cs="Open Sans"/>
          <w:color w:val="7030A0"/>
          <w:w w:val="115"/>
          <w:lang w:eastAsia="hi-IN" w:bidi="hi-IN"/>
        </w:rPr>
        <w:t>contracts/documents/signatures/agreements etc. et al</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are now null and void where any/all </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DEBT</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created by church/state/court/</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CROWN</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is forgiven/re-turned from whence it was created (forgive us our debts as we forgive our debtors) where I am the non-contracting living with the debt </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BOND</w:t>
      </w:r>
      <w:r w:rsidR="00B963D1" w:rsidRPr="003D16D3">
        <w:rPr>
          <w:rFonts w:ascii="Open Sans" w:hAnsi="Open Sans" w:cs="Open Sans"/>
          <w:color w:val="7030A0"/>
          <w:w w:val="115"/>
          <w:lang w:eastAsia="hi-IN" w:bidi="hi-IN"/>
        </w:rPr>
        <w:t>”</w:t>
      </w:r>
      <w:r w:rsidRPr="003D16D3">
        <w:rPr>
          <w:rFonts w:ascii="Open Sans" w:hAnsi="Open Sans" w:cs="Open Sans"/>
          <w:color w:val="7030A0"/>
          <w:w w:val="115"/>
          <w:lang w:eastAsia="hi-IN" w:bidi="hi-IN"/>
        </w:rPr>
        <w:t xml:space="preserve"> id-entity that is the property/responsibility (re-spawns-ability) of that/those which created it;</w:t>
      </w:r>
    </w:p>
    <w:p w14:paraId="1F08AEF3" w14:textId="77777777" w:rsidR="00FB2FDA" w:rsidRPr="003D16D3" w:rsidRDefault="00FB2FDA" w:rsidP="00B963D1">
      <w:pPr>
        <w:pStyle w:val="NoSpacing"/>
        <w:jc w:val="center"/>
        <w:rPr>
          <w:rFonts w:ascii="Open Sans" w:hAnsi="Open Sans" w:cs="Open Sans"/>
          <w:color w:val="7030A0"/>
          <w:w w:val="110"/>
          <w:lang w:eastAsia="hi-IN" w:bidi="hi-IN"/>
        </w:rPr>
      </w:pPr>
    </w:p>
    <w:p w14:paraId="70564F41" w14:textId="79B626CD"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w w:val="110"/>
          <w:lang w:eastAsia="hi-IN" w:bidi="hi-IN"/>
        </w:rPr>
        <w:t>It is furthermore the obligation of any/all oathed beings of/by/for the church/state/court/</w:t>
      </w:r>
      <w:r w:rsidR="00B963D1"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CROWN</w:t>
      </w:r>
      <w:r w:rsidR="00B963D1"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to </w:t>
      </w:r>
      <w:r w:rsidRPr="003D16D3">
        <w:rPr>
          <w:rFonts w:ascii="Open Sans" w:hAnsi="Open Sans" w:cs="Open Sans"/>
          <w:color w:val="7030A0"/>
          <w:spacing w:val="-3"/>
          <w:w w:val="110"/>
          <w:lang w:eastAsia="hi-IN" w:bidi="hi-IN"/>
        </w:rPr>
        <w:t xml:space="preserve">return </w:t>
      </w:r>
      <w:r w:rsidRPr="003D16D3">
        <w:rPr>
          <w:rFonts w:ascii="Open Sans" w:hAnsi="Open Sans" w:cs="Open Sans"/>
          <w:color w:val="7030A0"/>
          <w:w w:val="110"/>
          <w:lang w:eastAsia="hi-IN" w:bidi="hi-IN"/>
        </w:rPr>
        <w:t xml:space="preserve">my energy/creations/life-force stolen via this original sin/intent to de-fraud my Mother and </w:t>
      </w:r>
      <w:r w:rsidRPr="003D16D3">
        <w:rPr>
          <w:rFonts w:ascii="Open Sans" w:hAnsi="Open Sans" w:cs="Open Sans"/>
          <w:color w:val="7030A0"/>
          <w:spacing w:val="-4"/>
          <w:w w:val="110"/>
          <w:lang w:eastAsia="hi-IN" w:bidi="hi-IN"/>
        </w:rPr>
        <w:t xml:space="preserve">Father </w:t>
      </w:r>
      <w:r w:rsidRPr="003D16D3">
        <w:rPr>
          <w:rFonts w:ascii="Open Sans" w:hAnsi="Open Sans" w:cs="Open Sans"/>
          <w:color w:val="7030A0"/>
          <w:w w:val="110"/>
          <w:lang w:eastAsia="hi-IN" w:bidi="hi-IN"/>
        </w:rPr>
        <w:t>where they aided and abetted in my own fraud by means of deception/non-disclosure where your unclean hands are/have been concerned. I seek no vengeance, I offer no judgements and return the obligations of debts/forgiveness to those who would/have deceived me where a crime against all humanity has been/is being perpetrated with wilful intent in the light for all to</w:t>
      </w:r>
      <w:r w:rsidRPr="003D16D3">
        <w:rPr>
          <w:rFonts w:ascii="Open Sans" w:hAnsi="Open Sans" w:cs="Open Sans"/>
          <w:color w:val="7030A0"/>
          <w:spacing w:val="-18"/>
          <w:w w:val="110"/>
          <w:lang w:eastAsia="hi-IN" w:bidi="hi-IN"/>
        </w:rPr>
        <w:t xml:space="preserve"> </w:t>
      </w:r>
      <w:r w:rsidRPr="003D16D3">
        <w:rPr>
          <w:rFonts w:ascii="Open Sans" w:hAnsi="Open Sans" w:cs="Open Sans"/>
          <w:color w:val="7030A0"/>
          <w:w w:val="110"/>
          <w:lang w:eastAsia="hi-IN" w:bidi="hi-IN"/>
        </w:rPr>
        <w:t>see;</w:t>
      </w:r>
    </w:p>
    <w:p w14:paraId="0118938B" w14:textId="77777777" w:rsidR="00FB2FDA" w:rsidRPr="003D16D3" w:rsidRDefault="00FB2FDA" w:rsidP="00B963D1">
      <w:pPr>
        <w:pStyle w:val="NoSpacing"/>
        <w:jc w:val="center"/>
        <w:rPr>
          <w:rFonts w:ascii="Open Sans" w:hAnsi="Open Sans" w:cs="Open Sans"/>
          <w:color w:val="7030A0"/>
          <w:w w:val="115"/>
          <w:lang w:eastAsia="hi-IN" w:bidi="hi-IN"/>
        </w:rPr>
      </w:pPr>
    </w:p>
    <w:p w14:paraId="3A2B541E" w14:textId="24DD7755" w:rsidR="00FB2FDA" w:rsidRPr="003D16D3" w:rsidRDefault="00FB2FDA" w:rsidP="00B963D1">
      <w:pPr>
        <w:pStyle w:val="NoSpacing"/>
        <w:jc w:val="center"/>
        <w:rPr>
          <w:rFonts w:ascii="Open Sans" w:hAnsi="Open Sans" w:cs="Open Sans"/>
          <w:color w:val="7030A0"/>
          <w:w w:val="110"/>
          <w:lang w:eastAsia="hi-IN" w:bidi="hi-IN"/>
        </w:rPr>
      </w:pPr>
      <w:r w:rsidRPr="003D16D3">
        <w:rPr>
          <w:rFonts w:ascii="Open Sans" w:hAnsi="Open Sans" w:cs="Open Sans"/>
          <w:color w:val="7030A0"/>
          <w:w w:val="110"/>
          <w:lang w:eastAsia="hi-IN" w:bidi="hi-IN"/>
        </w:rPr>
        <w:t>By one’s actions</w:t>
      </w:r>
      <w:r w:rsidR="00B963D1"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one is known and instantly judged in/of/for/by such actions where the intent is laid bare for all to see in/of/by/for any/all such actions</w:t>
      </w:r>
      <w:r w:rsidR="00B963D1" w:rsidRPr="003D16D3">
        <w:rPr>
          <w:rFonts w:ascii="Open Sans" w:hAnsi="Open Sans" w:cs="Open Sans"/>
          <w:color w:val="7030A0"/>
          <w:w w:val="110"/>
          <w:lang w:eastAsia="hi-IN" w:bidi="hi-IN"/>
        </w:rPr>
        <w:t>,</w:t>
      </w:r>
      <w:r w:rsidRPr="003D16D3">
        <w:rPr>
          <w:rFonts w:ascii="Open Sans" w:hAnsi="Open Sans" w:cs="Open Sans"/>
          <w:color w:val="7030A0"/>
          <w:w w:val="110"/>
          <w:lang w:eastAsia="hi-IN" w:bidi="hi-IN"/>
        </w:rPr>
        <w:t xml:space="preserve"> whereas all/any </w:t>
      </w:r>
      <w:r w:rsidRPr="003D16D3">
        <w:rPr>
          <w:rFonts w:ascii="Open Sans" w:hAnsi="Open Sans" w:cs="Open Sans"/>
          <w:color w:val="7030A0"/>
          <w:w w:val="110"/>
          <w:lang w:eastAsia="hi-IN" w:bidi="hi-IN"/>
        </w:rPr>
        <w:lastRenderedPageBreak/>
        <w:t xml:space="preserve">beings wilfully by/for/of commission/omission are held and bound judged of themselves. </w:t>
      </w:r>
      <w:r w:rsidR="00B963D1" w:rsidRPr="003D16D3">
        <w:rPr>
          <w:rFonts w:ascii="Open Sans" w:hAnsi="Open Sans" w:cs="Open Sans"/>
          <w:color w:val="7030A0"/>
          <w:w w:val="110"/>
          <w:lang w:eastAsia="hi-IN" w:bidi="hi-IN"/>
        </w:rPr>
        <w:t>Act,</w:t>
      </w:r>
      <w:r w:rsidRPr="003D16D3">
        <w:rPr>
          <w:rFonts w:ascii="Open Sans" w:hAnsi="Open Sans" w:cs="Open Sans"/>
          <w:color w:val="7030A0"/>
          <w:w w:val="110"/>
          <w:lang w:eastAsia="hi-IN" w:bidi="hi-IN"/>
        </w:rPr>
        <w:t xml:space="preserve"> accordingly, lest ye be judged in/of/for/by oneself/yourself fully</w:t>
      </w:r>
      <w:r w:rsidR="00B963D1" w:rsidRPr="003D16D3">
        <w:rPr>
          <w:rFonts w:ascii="Open Sans" w:hAnsi="Open Sans" w:cs="Open Sans"/>
          <w:color w:val="7030A0"/>
          <w:w w:val="110"/>
          <w:lang w:eastAsia="hi-IN" w:bidi="hi-IN"/>
        </w:rPr>
        <w:t>;</w:t>
      </w:r>
    </w:p>
    <w:p w14:paraId="0472C0BC" w14:textId="77777777" w:rsidR="00FB2FDA" w:rsidRPr="003D16D3" w:rsidRDefault="00FB2FDA" w:rsidP="00B963D1">
      <w:pPr>
        <w:pStyle w:val="NoSpacing"/>
        <w:jc w:val="center"/>
        <w:rPr>
          <w:rFonts w:ascii="Open Sans" w:hAnsi="Open Sans" w:cs="Open Sans"/>
          <w:color w:val="7030A0"/>
          <w:spacing w:val="-21"/>
          <w:w w:val="115"/>
          <w:lang w:eastAsia="hi-IN" w:bidi="hi-IN"/>
        </w:rPr>
      </w:pPr>
    </w:p>
    <w:p w14:paraId="2B46E522" w14:textId="36B9114E" w:rsidR="00FB2FDA" w:rsidRPr="003D16D3" w:rsidRDefault="00FB2FDA" w:rsidP="00B963D1">
      <w:pPr>
        <w:pStyle w:val="NoSpacing"/>
        <w:jc w:val="center"/>
        <w:rPr>
          <w:rFonts w:ascii="Open Sans" w:hAnsi="Open Sans" w:cs="Open Sans"/>
          <w:color w:val="7030A0"/>
          <w:spacing w:val="-21"/>
          <w:w w:val="115"/>
          <w:lang w:eastAsia="hi-IN" w:bidi="hi-IN"/>
        </w:rPr>
      </w:pPr>
      <w:r w:rsidRPr="003D16D3">
        <w:rPr>
          <w:rFonts w:ascii="Open Sans" w:hAnsi="Open Sans" w:cs="Open Sans"/>
          <w:color w:val="7030A0"/>
          <w:spacing w:val="-21"/>
          <w:w w:val="115"/>
          <w:lang w:eastAsia="hi-IN" w:bidi="hi-IN"/>
        </w:rPr>
        <w:t>TAKE</w:t>
      </w:r>
      <w:r w:rsidR="00B963D1" w:rsidRPr="003D16D3">
        <w:rPr>
          <w:rFonts w:ascii="Open Sans" w:hAnsi="Open Sans" w:cs="Open Sans"/>
          <w:color w:val="7030A0"/>
          <w:spacing w:val="-21"/>
          <w:w w:val="115"/>
          <w:lang w:eastAsia="hi-IN" w:bidi="hi-IN"/>
        </w:rPr>
        <w:t>-</w:t>
      </w:r>
      <w:r w:rsidRPr="003D16D3">
        <w:rPr>
          <w:rFonts w:ascii="Open Sans" w:hAnsi="Open Sans" w:cs="Open Sans"/>
          <w:color w:val="7030A0"/>
          <w:spacing w:val="-21"/>
          <w:w w:val="115"/>
          <w:lang w:eastAsia="hi-IN" w:bidi="hi-IN"/>
        </w:rPr>
        <w:t>NOTICE</w:t>
      </w:r>
      <w:r w:rsidR="00B963D1" w:rsidRPr="003D16D3">
        <w:rPr>
          <w:rFonts w:ascii="Open Sans" w:hAnsi="Open Sans" w:cs="Open Sans"/>
          <w:color w:val="7030A0"/>
          <w:spacing w:val="-21"/>
          <w:w w:val="115"/>
          <w:lang w:eastAsia="hi-IN" w:bidi="hi-IN"/>
        </w:rPr>
        <w:t>-</w:t>
      </w:r>
      <w:r w:rsidRPr="003D16D3">
        <w:rPr>
          <w:rFonts w:ascii="Open Sans" w:hAnsi="Open Sans" w:cs="Open Sans"/>
          <w:color w:val="7030A0"/>
          <w:spacing w:val="-21"/>
          <w:w w:val="115"/>
          <w:lang w:eastAsia="hi-IN" w:bidi="hi-IN"/>
        </w:rPr>
        <w:t>AND</w:t>
      </w:r>
      <w:r w:rsidR="00B963D1" w:rsidRPr="003D16D3">
        <w:rPr>
          <w:rFonts w:ascii="Open Sans" w:hAnsi="Open Sans" w:cs="Open Sans"/>
          <w:color w:val="7030A0"/>
          <w:spacing w:val="-21"/>
          <w:w w:val="115"/>
          <w:lang w:eastAsia="hi-IN" w:bidi="hi-IN"/>
        </w:rPr>
        <w:t>-</w:t>
      </w:r>
      <w:r w:rsidRPr="003D16D3">
        <w:rPr>
          <w:rFonts w:ascii="Open Sans" w:hAnsi="Open Sans" w:cs="Open Sans"/>
          <w:color w:val="7030A0"/>
          <w:spacing w:val="-21"/>
          <w:w w:val="115"/>
          <w:lang w:eastAsia="hi-IN" w:bidi="hi-IN"/>
        </w:rPr>
        <w:t>GOVERN</w:t>
      </w:r>
      <w:r w:rsidR="00B963D1" w:rsidRPr="003D16D3">
        <w:rPr>
          <w:rFonts w:ascii="Open Sans" w:hAnsi="Open Sans" w:cs="Open Sans"/>
          <w:color w:val="7030A0"/>
          <w:spacing w:val="-21"/>
          <w:w w:val="115"/>
          <w:lang w:eastAsia="hi-IN" w:bidi="hi-IN"/>
        </w:rPr>
        <w:t>-</w:t>
      </w:r>
      <w:r w:rsidRPr="003D16D3">
        <w:rPr>
          <w:rFonts w:ascii="Open Sans" w:hAnsi="Open Sans" w:cs="Open Sans"/>
          <w:color w:val="7030A0"/>
          <w:spacing w:val="-21"/>
          <w:w w:val="115"/>
          <w:lang w:eastAsia="hi-IN" w:bidi="hi-IN"/>
        </w:rPr>
        <w:t>YOURSELF</w:t>
      </w:r>
      <w:r w:rsidR="00B963D1" w:rsidRPr="003D16D3">
        <w:rPr>
          <w:rFonts w:ascii="Open Sans" w:hAnsi="Open Sans" w:cs="Open Sans"/>
          <w:color w:val="7030A0"/>
          <w:spacing w:val="-21"/>
          <w:w w:val="115"/>
          <w:lang w:eastAsia="hi-IN" w:bidi="hi-IN"/>
        </w:rPr>
        <w:t>-</w:t>
      </w:r>
      <w:r w:rsidRPr="003D16D3">
        <w:rPr>
          <w:rFonts w:ascii="Open Sans" w:hAnsi="Open Sans" w:cs="Open Sans"/>
          <w:color w:val="7030A0"/>
          <w:spacing w:val="-21"/>
          <w:w w:val="115"/>
          <w:lang w:eastAsia="hi-IN" w:bidi="hi-IN"/>
        </w:rPr>
        <w:t>ACCORDINGLY.</w:t>
      </w:r>
    </w:p>
    <w:p w14:paraId="74D9BD64" w14:textId="77777777" w:rsidR="00FD6633" w:rsidRPr="003D16D3" w:rsidRDefault="00FD6633" w:rsidP="00B963D1">
      <w:pPr>
        <w:pStyle w:val="NoSpacing"/>
        <w:jc w:val="center"/>
        <w:rPr>
          <w:rFonts w:ascii="Open Sans" w:hAnsi="Open Sans" w:cs="Open Sans"/>
          <w:color w:val="7030A0"/>
          <w:lang w:eastAsia="hi-IN" w:bidi="hi-IN"/>
        </w:rPr>
      </w:pPr>
    </w:p>
    <w:p w14:paraId="5BBE831F" w14:textId="77777777" w:rsidR="00FD6633" w:rsidRPr="003D16D3" w:rsidRDefault="00FD6633" w:rsidP="00FD6633">
      <w:pPr>
        <w:autoSpaceDE w:val="0"/>
        <w:autoSpaceDN w:val="0"/>
        <w:adjustRightInd w:val="0"/>
        <w:spacing w:after="0" w:line="240" w:lineRule="auto"/>
        <w:jc w:val="center"/>
        <w:rPr>
          <w:rFonts w:ascii="Open Sans" w:hAnsi="Open Sans" w:cs="Open Sans"/>
          <w:color w:val="7030A0"/>
          <w:kern w:val="0"/>
          <w14:ligatures w14:val="none"/>
        </w:rPr>
      </w:pPr>
      <w:r w:rsidRPr="003D16D3">
        <w:rPr>
          <w:rFonts w:ascii="Open Sans" w:hAnsi="Open Sans" w:cs="Open Sans"/>
          <w:b/>
          <w:bCs/>
          <w:color w:val="7030A0"/>
          <w:kern w:val="0"/>
          <w14:ligatures w14:val="none"/>
        </w:rPr>
        <w:t xml:space="preserve">CLAUSULA-REBUS-SIC-STANTIBUS </w:t>
      </w:r>
      <w:r w:rsidRPr="003D16D3">
        <w:rPr>
          <w:rFonts w:ascii="Open Sans" w:hAnsi="Open Sans" w:cs="Open Sans"/>
          <w:color w:val="7030A0"/>
          <w:kern w:val="0"/>
          <w14:ligatures w14:val="none"/>
        </w:rPr>
        <w:t xml:space="preserve">as it pertains to </w:t>
      </w:r>
      <w:r w:rsidRPr="003D16D3">
        <w:rPr>
          <w:rFonts w:ascii="Open Sans" w:hAnsi="Open Sans" w:cs="Open Sans"/>
          <w:b/>
          <w:bCs/>
          <w:color w:val="7030A0"/>
          <w:kern w:val="0"/>
          <w14:ligatures w14:val="none"/>
        </w:rPr>
        <w:t>“BIRTH CERTIFICATE(S)”</w:t>
      </w:r>
      <w:r w:rsidRPr="003D16D3">
        <w:rPr>
          <w:rFonts w:ascii="Open Sans" w:hAnsi="Open Sans" w:cs="Open Sans"/>
          <w:color w:val="7030A0"/>
          <w:kern w:val="0"/>
          <w14:ligatures w14:val="none"/>
        </w:rPr>
        <w:t>/any/all contracts/treaties</w:t>
      </w:r>
      <w:r w:rsidRPr="003D16D3">
        <w:rPr>
          <w:rFonts w:ascii="Open Sans" w:hAnsi="Open Sans" w:cs="Open Sans"/>
          <w:b/>
          <w:bCs/>
          <w:color w:val="7030A0"/>
          <w:kern w:val="0"/>
          <w14:ligatures w14:val="none"/>
        </w:rPr>
        <w:t xml:space="preserve"> </w:t>
      </w:r>
      <w:r w:rsidRPr="003D16D3">
        <w:rPr>
          <w:rFonts w:ascii="Open Sans" w:hAnsi="Open Sans" w:cs="Open Sans"/>
          <w:color w:val="7030A0"/>
          <w:kern w:val="0"/>
          <w14:ligatures w14:val="none"/>
        </w:rPr>
        <w:t xml:space="preserve">(hereafter shown “SPELLED” as </w:t>
      </w:r>
      <w:r w:rsidRPr="003D16D3">
        <w:rPr>
          <w:rFonts w:ascii="Open Sans" w:hAnsi="Open Sans" w:cs="Open Sans"/>
          <w:b/>
          <w:bCs/>
          <w:color w:val="7030A0"/>
          <w:kern w:val="0"/>
          <w14:ligatures w14:val="none"/>
        </w:rPr>
        <w:t>CRSS or in full</w:t>
      </w:r>
      <w:r w:rsidRPr="003D16D3">
        <w:rPr>
          <w:rFonts w:ascii="Open Sans" w:hAnsi="Open Sans" w:cs="Open Sans"/>
          <w:color w:val="7030A0"/>
          <w:kern w:val="0"/>
          <w14:ligatures w14:val="none"/>
        </w:rPr>
        <w:t>, commonly referred to as "the escape clause")</w:t>
      </w:r>
    </w:p>
    <w:p w14:paraId="4B673917" w14:textId="0611B968" w:rsidR="008D5F5F" w:rsidRPr="003D16D3" w:rsidRDefault="008D5F5F" w:rsidP="00257B15">
      <w:pPr>
        <w:pStyle w:val="NoSpacing"/>
        <w:rPr>
          <w:rFonts w:ascii="Open Sans" w:hAnsi="Open Sans" w:cs="Open Sans"/>
          <w:color w:val="7030A0"/>
        </w:rPr>
      </w:pPr>
    </w:p>
    <w:p w14:paraId="71028586" w14:textId="08C94F1C" w:rsidR="006C7885" w:rsidRDefault="006C7885" w:rsidP="00257B15">
      <w:pPr>
        <w:pStyle w:val="NoSpacing"/>
        <w:rPr>
          <w:rFonts w:ascii="Open Sans" w:hAnsi="Open Sans" w:cs="Open Sans"/>
          <w:sz w:val="22"/>
          <w:szCs w:val="22"/>
        </w:rPr>
      </w:pPr>
    </w:p>
    <w:p w14:paraId="2DEC882A" w14:textId="6630866D" w:rsidR="006C7885" w:rsidRDefault="006C7885" w:rsidP="00257B15">
      <w:pPr>
        <w:pStyle w:val="NoSpacing"/>
        <w:rPr>
          <w:rFonts w:ascii="Open Sans" w:hAnsi="Open Sans" w:cs="Open Sans"/>
          <w:sz w:val="22"/>
          <w:szCs w:val="22"/>
        </w:rPr>
      </w:pPr>
    </w:p>
    <w:p w14:paraId="727B89E8" w14:textId="4559857F" w:rsidR="00257B15" w:rsidRDefault="00257B15" w:rsidP="00757BA4">
      <w:pPr>
        <w:pStyle w:val="Heading1"/>
      </w:pPr>
      <w:bookmarkStart w:id="49" w:name="_Toc131846125"/>
      <w:r w:rsidRPr="00257B15">
        <w:t>Remedy</w:t>
      </w:r>
      <w:bookmarkEnd w:id="49"/>
    </w:p>
    <w:p w14:paraId="16633A79" w14:textId="77777777" w:rsidR="00757BA4" w:rsidRPr="00757BA4" w:rsidRDefault="00757BA4" w:rsidP="00757BA4"/>
    <w:p w14:paraId="6FC0F3FB" w14:textId="44DA52BC" w:rsidR="00257B15" w:rsidRDefault="00257B15" w:rsidP="00FD6633">
      <w:pPr>
        <w:jc w:val="center"/>
        <w:rPr>
          <w:rFonts w:ascii="Open Sans" w:hAnsi="Open Sans" w:cs="Open Sans"/>
          <w:sz w:val="22"/>
          <w:szCs w:val="22"/>
        </w:rPr>
      </w:pPr>
      <w:r>
        <w:rPr>
          <w:noProof/>
          <w:lang w:eastAsia="en-AU"/>
        </w:rPr>
        <w:drawing>
          <wp:inline distT="0" distB="0" distL="0" distR="0" wp14:anchorId="7F5CDF1E" wp14:editId="28E88181">
            <wp:extent cx="1524000" cy="1323975"/>
            <wp:effectExtent l="0" t="0" r="0" b="9525"/>
            <wp:docPr id="4" name="Picture 4" descr="Legislat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slation Cr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323975"/>
                    </a:xfrm>
                    <a:prstGeom prst="rect">
                      <a:avLst/>
                    </a:prstGeom>
                    <a:noFill/>
                    <a:ln>
                      <a:noFill/>
                    </a:ln>
                  </pic:spPr>
                </pic:pic>
              </a:graphicData>
            </a:graphic>
          </wp:inline>
        </w:drawing>
      </w:r>
    </w:p>
    <w:p w14:paraId="2E41179D" w14:textId="3501CE26" w:rsidR="00257B15" w:rsidRPr="00257B15" w:rsidRDefault="00257B15" w:rsidP="003D16D3">
      <w:pPr>
        <w:pStyle w:val="Heading2"/>
      </w:pPr>
      <w:bookmarkStart w:id="50" w:name="_Toc131846126"/>
      <w:r w:rsidRPr="00257B15">
        <w:t>Cestui Que Vie Act 1666</w:t>
      </w:r>
      <w:bookmarkEnd w:id="50"/>
    </w:p>
    <w:p w14:paraId="47F26C1A" w14:textId="033967C9" w:rsidR="00257B15" w:rsidRPr="00257B15" w:rsidRDefault="00257B15" w:rsidP="00257B15">
      <w:pPr>
        <w:pStyle w:val="NoSpacing"/>
        <w:jc w:val="center"/>
        <w:rPr>
          <w:rFonts w:ascii="Open Sans" w:eastAsia="Times New Roman" w:hAnsi="Open Sans" w:cs="Open Sans"/>
          <w:color w:val="000000"/>
          <w:kern w:val="36"/>
          <w:sz w:val="22"/>
          <w:szCs w:val="22"/>
          <w:lang w:eastAsia="en-AU"/>
        </w:rPr>
      </w:pPr>
      <w:r w:rsidRPr="00257B15">
        <w:rPr>
          <w:rFonts w:ascii="Open Sans" w:eastAsia="Times New Roman" w:hAnsi="Open Sans" w:cs="Open Sans"/>
          <w:color w:val="000000"/>
          <w:kern w:val="36"/>
          <w:sz w:val="22"/>
          <w:szCs w:val="22"/>
          <w:lang w:eastAsia="en-AU"/>
        </w:rPr>
        <w:t>1666 CHAPTER 11 18 and 19 Cha 2</w:t>
      </w:r>
    </w:p>
    <w:p w14:paraId="20D4D062" w14:textId="77777777" w:rsidR="00257B15" w:rsidRPr="00257B15" w:rsidRDefault="00D647ED" w:rsidP="00257B15">
      <w:pPr>
        <w:pStyle w:val="NoSpacing"/>
        <w:jc w:val="center"/>
        <w:rPr>
          <w:rFonts w:ascii="Open Sans" w:hAnsi="Open Sans" w:cs="Open Sans"/>
          <w:sz w:val="22"/>
          <w:szCs w:val="22"/>
        </w:rPr>
      </w:pPr>
      <w:hyperlink r:id="rId35" w:history="1">
        <w:r w:rsidR="00257B15" w:rsidRPr="00257B15">
          <w:rPr>
            <w:rStyle w:val="Hyperlink"/>
            <w:rFonts w:ascii="Open Sans" w:hAnsi="Open Sans" w:cs="Open Sans"/>
            <w:sz w:val="22"/>
            <w:szCs w:val="22"/>
          </w:rPr>
          <w:t>https://www.legislation.gov.uk/aep/Cha2/18-19/11</w:t>
        </w:r>
      </w:hyperlink>
    </w:p>
    <w:p w14:paraId="4C4F3002" w14:textId="77777777" w:rsidR="00257B15" w:rsidRPr="00257B15" w:rsidRDefault="00257B15" w:rsidP="00257B15">
      <w:pPr>
        <w:pStyle w:val="NoSpacing"/>
        <w:rPr>
          <w:rFonts w:ascii="Arial" w:eastAsia="Times New Roman" w:hAnsi="Arial" w:cs="Arial"/>
          <w:color w:val="000000"/>
          <w:kern w:val="36"/>
          <w:lang w:eastAsia="en-AU"/>
        </w:rPr>
      </w:pPr>
    </w:p>
    <w:p w14:paraId="3A29FC42" w14:textId="497C10E3" w:rsidR="00257B15" w:rsidRPr="00B01736" w:rsidRDefault="00257B15" w:rsidP="00257B15">
      <w:pPr>
        <w:pStyle w:val="NoSpacing"/>
        <w:rPr>
          <w:rFonts w:ascii="Arial" w:hAnsi="Arial" w:cs="Arial"/>
          <w:sz w:val="22"/>
          <w:szCs w:val="22"/>
          <w:lang w:eastAsia="en-AU"/>
        </w:rPr>
      </w:pPr>
      <w:r w:rsidRPr="00B01736">
        <w:rPr>
          <w:rFonts w:ascii="Arial" w:hAnsi="Arial" w:cs="Arial"/>
          <w:sz w:val="22"/>
          <w:szCs w:val="22"/>
          <w:lang w:eastAsia="en-AU"/>
        </w:rPr>
        <w:t>An Act for Redresse of Inconveniencies by want of Proofe of the Deceases of Persons beyond the Seas or absenting themselves, upon whose Lives Estates doe depend.</w:t>
      </w:r>
    </w:p>
    <w:p w14:paraId="37A0A709" w14:textId="77777777" w:rsidR="00257B15" w:rsidRPr="00B01736" w:rsidRDefault="00257B15" w:rsidP="00257B15">
      <w:pPr>
        <w:pStyle w:val="NoSpacing"/>
        <w:rPr>
          <w:rFonts w:ascii="Arial" w:hAnsi="Arial" w:cs="Arial"/>
          <w:sz w:val="22"/>
          <w:szCs w:val="22"/>
          <w:lang w:eastAsia="en-AU"/>
        </w:rPr>
      </w:pPr>
    </w:p>
    <w:p w14:paraId="77BF4F82" w14:textId="017FD232" w:rsidR="00257B15" w:rsidRPr="00B01736" w:rsidRDefault="00257B15" w:rsidP="00257B15">
      <w:pPr>
        <w:pStyle w:val="NoSpacing"/>
        <w:rPr>
          <w:rFonts w:ascii="Arial" w:hAnsi="Arial" w:cs="Arial"/>
          <w:sz w:val="22"/>
          <w:szCs w:val="22"/>
          <w:lang w:eastAsia="en-AU"/>
        </w:rPr>
      </w:pPr>
      <w:r w:rsidRPr="00B01736">
        <w:rPr>
          <w:rFonts w:ascii="Arial" w:hAnsi="Arial" w:cs="Arial"/>
          <w:sz w:val="22"/>
          <w:szCs w:val="22"/>
          <w:lang w:eastAsia="en-AU"/>
        </w:rPr>
        <w:t>Recital that Cestui que vies have gone beyond Sea, and that Reversioners cannot find out whether they are alive or dead.</w:t>
      </w:r>
    </w:p>
    <w:p w14:paraId="6D30DEB8" w14:textId="77777777" w:rsidR="00257B15" w:rsidRPr="00B01736" w:rsidRDefault="00257B15" w:rsidP="00257B15">
      <w:pPr>
        <w:pStyle w:val="NoSpacing"/>
        <w:rPr>
          <w:rFonts w:ascii="Arial" w:hAnsi="Arial" w:cs="Arial"/>
          <w:sz w:val="22"/>
          <w:szCs w:val="22"/>
          <w:lang w:eastAsia="en-AU"/>
        </w:rPr>
      </w:pPr>
    </w:p>
    <w:p w14:paraId="015A1EC6" w14:textId="06DD2F76" w:rsidR="00257B15" w:rsidRPr="00B01736" w:rsidRDefault="00257B15" w:rsidP="00257B15">
      <w:pPr>
        <w:pStyle w:val="NoSpacing"/>
        <w:rPr>
          <w:rFonts w:ascii="Arial" w:hAnsi="Arial" w:cs="Arial"/>
          <w:sz w:val="22"/>
          <w:szCs w:val="22"/>
          <w:lang w:eastAsia="en-AU"/>
        </w:rPr>
      </w:pPr>
      <w:r w:rsidRPr="00B01736">
        <w:rPr>
          <w:rFonts w:ascii="Arial" w:hAnsi="Arial" w:cs="Arial"/>
          <w:sz w:val="22"/>
          <w:szCs w:val="22"/>
          <w:lang w:eastAsia="en-AU"/>
        </w:rPr>
        <w:t xml:space="preserve">Whereas diverse Lords of Mannours and others have granted Estates by Lease for one or more life or lives, or else for yeares determinable upon one or more life or lives And it hath often happened that such person or persons for whose life or lives such Estates have beene granted have gone beyond the Seas or soe absented themselves for many yeares that the Lessors and </w:t>
      </w:r>
      <w:proofErr w:type="spellStart"/>
      <w:r w:rsidRPr="00B01736">
        <w:rPr>
          <w:rFonts w:ascii="Arial" w:hAnsi="Arial" w:cs="Arial"/>
          <w:sz w:val="22"/>
          <w:szCs w:val="22"/>
          <w:lang w:eastAsia="en-AU"/>
        </w:rPr>
        <w:t>Reversioners</w:t>
      </w:r>
      <w:proofErr w:type="spellEnd"/>
      <w:r w:rsidRPr="00B01736">
        <w:rPr>
          <w:rFonts w:ascii="Arial" w:hAnsi="Arial" w:cs="Arial"/>
          <w:sz w:val="22"/>
          <w:szCs w:val="22"/>
          <w:lang w:eastAsia="en-AU"/>
        </w:rPr>
        <w:t xml:space="preserve"> cannot </w:t>
      </w:r>
      <w:proofErr w:type="spellStart"/>
      <w:r w:rsidRPr="00B01736">
        <w:rPr>
          <w:rFonts w:ascii="Arial" w:hAnsi="Arial" w:cs="Arial"/>
          <w:sz w:val="22"/>
          <w:szCs w:val="22"/>
          <w:lang w:eastAsia="en-AU"/>
        </w:rPr>
        <w:t>finde</w:t>
      </w:r>
      <w:proofErr w:type="spellEnd"/>
      <w:r w:rsidRPr="00B01736">
        <w:rPr>
          <w:rFonts w:ascii="Arial" w:hAnsi="Arial" w:cs="Arial"/>
          <w:sz w:val="22"/>
          <w:szCs w:val="22"/>
          <w:lang w:eastAsia="en-AU"/>
        </w:rPr>
        <w:t xml:space="preserve"> out whether such person or persons be alive or dead by reason whereof such Lessors and </w:t>
      </w:r>
      <w:proofErr w:type="spellStart"/>
      <w:r w:rsidRPr="00B01736">
        <w:rPr>
          <w:rFonts w:ascii="Arial" w:hAnsi="Arial" w:cs="Arial"/>
          <w:sz w:val="22"/>
          <w:szCs w:val="22"/>
          <w:lang w:eastAsia="en-AU"/>
        </w:rPr>
        <w:t>Reversioners</w:t>
      </w:r>
      <w:proofErr w:type="spellEnd"/>
      <w:r w:rsidRPr="00B01736">
        <w:rPr>
          <w:rFonts w:ascii="Arial" w:hAnsi="Arial" w:cs="Arial"/>
          <w:sz w:val="22"/>
          <w:szCs w:val="22"/>
          <w:lang w:eastAsia="en-AU"/>
        </w:rPr>
        <w:t xml:space="preserve"> have </w:t>
      </w:r>
      <w:proofErr w:type="spellStart"/>
      <w:r w:rsidRPr="00B01736">
        <w:rPr>
          <w:rFonts w:ascii="Arial" w:hAnsi="Arial" w:cs="Arial"/>
          <w:sz w:val="22"/>
          <w:szCs w:val="22"/>
          <w:lang w:eastAsia="en-AU"/>
        </w:rPr>
        <w:t>beene</w:t>
      </w:r>
      <w:proofErr w:type="spellEnd"/>
      <w:r w:rsidRPr="00B01736">
        <w:rPr>
          <w:rFonts w:ascii="Arial" w:hAnsi="Arial" w:cs="Arial"/>
          <w:sz w:val="22"/>
          <w:szCs w:val="22"/>
          <w:lang w:eastAsia="en-AU"/>
        </w:rPr>
        <w:t xml:space="preserve"> held out of possession of their Tenements for many </w:t>
      </w:r>
      <w:proofErr w:type="spellStart"/>
      <w:r w:rsidRPr="00B01736">
        <w:rPr>
          <w:rFonts w:ascii="Arial" w:hAnsi="Arial" w:cs="Arial"/>
          <w:sz w:val="22"/>
          <w:szCs w:val="22"/>
          <w:lang w:eastAsia="en-AU"/>
        </w:rPr>
        <w:t>yeares</w:t>
      </w:r>
      <w:proofErr w:type="spellEnd"/>
      <w:r w:rsidRPr="00B01736">
        <w:rPr>
          <w:rFonts w:ascii="Arial" w:hAnsi="Arial" w:cs="Arial"/>
          <w:sz w:val="22"/>
          <w:szCs w:val="22"/>
          <w:lang w:eastAsia="en-AU"/>
        </w:rPr>
        <w:t xml:space="preserve"> after all the lives upon which such Estates depend are dead in regard that the Lessors and Reversioners when they have brought Actions for the recovery of their Tenements have </w:t>
      </w:r>
      <w:proofErr w:type="spellStart"/>
      <w:r w:rsidRPr="00B01736">
        <w:rPr>
          <w:rFonts w:ascii="Arial" w:hAnsi="Arial" w:cs="Arial"/>
          <w:sz w:val="22"/>
          <w:szCs w:val="22"/>
          <w:lang w:eastAsia="en-AU"/>
        </w:rPr>
        <w:t>beene</w:t>
      </w:r>
      <w:proofErr w:type="spellEnd"/>
      <w:r w:rsidRPr="00B01736">
        <w:rPr>
          <w:rFonts w:ascii="Arial" w:hAnsi="Arial" w:cs="Arial"/>
          <w:sz w:val="22"/>
          <w:szCs w:val="22"/>
          <w:lang w:eastAsia="en-AU"/>
        </w:rPr>
        <w:t xml:space="preserve"> putt upon it to prove the death of their </w:t>
      </w:r>
      <w:proofErr w:type="spellStart"/>
      <w:r w:rsidRPr="00B01736">
        <w:rPr>
          <w:rFonts w:ascii="Arial" w:hAnsi="Arial" w:cs="Arial"/>
          <w:sz w:val="22"/>
          <w:szCs w:val="22"/>
          <w:lang w:eastAsia="en-AU"/>
        </w:rPr>
        <w:t>Tennants</w:t>
      </w:r>
      <w:proofErr w:type="spellEnd"/>
      <w:r w:rsidRPr="00B01736">
        <w:rPr>
          <w:rFonts w:ascii="Arial" w:hAnsi="Arial" w:cs="Arial"/>
          <w:sz w:val="22"/>
          <w:szCs w:val="22"/>
          <w:lang w:eastAsia="en-AU"/>
        </w:rPr>
        <w:t xml:space="preserve"> when it is almost impossible for them to discover the same, For remedy of which </w:t>
      </w:r>
      <w:proofErr w:type="spellStart"/>
      <w:r w:rsidRPr="00B01736">
        <w:rPr>
          <w:rFonts w:ascii="Arial" w:hAnsi="Arial" w:cs="Arial"/>
          <w:sz w:val="22"/>
          <w:szCs w:val="22"/>
          <w:lang w:eastAsia="en-AU"/>
        </w:rPr>
        <w:t>mischeife</w:t>
      </w:r>
      <w:proofErr w:type="spellEnd"/>
      <w:r w:rsidRPr="00B01736">
        <w:rPr>
          <w:rFonts w:ascii="Arial" w:hAnsi="Arial" w:cs="Arial"/>
          <w:sz w:val="22"/>
          <w:szCs w:val="22"/>
          <w:lang w:eastAsia="en-AU"/>
        </w:rPr>
        <w:t xml:space="preserve"> </w:t>
      </w:r>
      <w:proofErr w:type="spellStart"/>
      <w:r w:rsidRPr="00B01736">
        <w:rPr>
          <w:rFonts w:ascii="Arial" w:hAnsi="Arial" w:cs="Arial"/>
          <w:sz w:val="22"/>
          <w:szCs w:val="22"/>
          <w:lang w:eastAsia="en-AU"/>
        </w:rPr>
        <w:t>soe</w:t>
      </w:r>
      <w:proofErr w:type="spellEnd"/>
      <w:r w:rsidRPr="00B01736">
        <w:rPr>
          <w:rFonts w:ascii="Arial" w:hAnsi="Arial" w:cs="Arial"/>
          <w:sz w:val="22"/>
          <w:szCs w:val="22"/>
          <w:lang w:eastAsia="en-AU"/>
        </w:rPr>
        <w:t xml:space="preserve"> frequently happening to such Lessors or Reversioners.</w:t>
      </w:r>
    </w:p>
    <w:p w14:paraId="6E7263A8" w14:textId="3566212A" w:rsidR="00257B15" w:rsidRPr="00257B15" w:rsidRDefault="00257B15" w:rsidP="00257B15">
      <w:pPr>
        <w:pStyle w:val="NoSpacing"/>
        <w:rPr>
          <w:rFonts w:ascii="Open Sans" w:hAnsi="Open Sans" w:cs="Open Sans"/>
          <w:sz w:val="22"/>
          <w:szCs w:val="22"/>
          <w:lang w:eastAsia="en-AU"/>
        </w:rPr>
      </w:pPr>
    </w:p>
    <w:p w14:paraId="3691B791" w14:textId="77777777" w:rsidR="00594159" w:rsidRPr="00B01736" w:rsidRDefault="00594159" w:rsidP="00594159">
      <w:pPr>
        <w:pStyle w:val="NoSpacing"/>
        <w:numPr>
          <w:ilvl w:val="0"/>
          <w:numId w:val="40"/>
        </w:numPr>
        <w:rPr>
          <w:rFonts w:ascii="Arial" w:hAnsi="Arial" w:cs="Arial"/>
          <w:b/>
          <w:bCs/>
          <w:sz w:val="22"/>
          <w:szCs w:val="22"/>
          <w:lang w:eastAsia="en-AU"/>
        </w:rPr>
      </w:pPr>
      <w:proofErr w:type="spellStart"/>
      <w:r w:rsidRPr="00B01736">
        <w:rPr>
          <w:rFonts w:ascii="Arial" w:hAnsi="Arial" w:cs="Arial"/>
          <w:b/>
          <w:bCs/>
          <w:sz w:val="22"/>
          <w:szCs w:val="22"/>
          <w:lang w:eastAsia="en-AU"/>
        </w:rPr>
        <w:t>Cestui</w:t>
      </w:r>
      <w:proofErr w:type="spellEnd"/>
      <w:r w:rsidRPr="00B01736">
        <w:rPr>
          <w:rFonts w:ascii="Arial" w:hAnsi="Arial" w:cs="Arial"/>
          <w:b/>
          <w:bCs/>
          <w:sz w:val="22"/>
          <w:szCs w:val="22"/>
          <w:lang w:eastAsia="en-AU"/>
        </w:rPr>
        <w:t xml:space="preserve"> que vie remaining beyond Sea for Seven Years together and no Proof of their Lives, Judge in Action to direct a Verdict as though </w:t>
      </w:r>
      <w:proofErr w:type="spellStart"/>
      <w:r w:rsidRPr="00B01736">
        <w:rPr>
          <w:rFonts w:ascii="Arial" w:hAnsi="Arial" w:cs="Arial"/>
          <w:b/>
          <w:bCs/>
          <w:sz w:val="22"/>
          <w:szCs w:val="22"/>
          <w:lang w:eastAsia="en-AU"/>
        </w:rPr>
        <w:t>Cestui</w:t>
      </w:r>
      <w:proofErr w:type="spellEnd"/>
      <w:r w:rsidRPr="00B01736">
        <w:rPr>
          <w:rFonts w:ascii="Arial" w:hAnsi="Arial" w:cs="Arial"/>
          <w:b/>
          <w:bCs/>
          <w:sz w:val="22"/>
          <w:szCs w:val="22"/>
          <w:lang w:eastAsia="en-AU"/>
        </w:rPr>
        <w:t xml:space="preserve"> que vie were dead. </w:t>
      </w:r>
    </w:p>
    <w:p w14:paraId="0F3C10A4" w14:textId="77777777" w:rsidR="00594159" w:rsidRPr="00B01736" w:rsidRDefault="00594159" w:rsidP="00594159">
      <w:pPr>
        <w:pStyle w:val="NoSpacing"/>
        <w:ind w:left="720"/>
        <w:rPr>
          <w:rFonts w:ascii="Arial" w:hAnsi="Arial" w:cs="Arial"/>
          <w:b/>
          <w:bCs/>
          <w:sz w:val="22"/>
          <w:szCs w:val="22"/>
          <w:lang w:eastAsia="en-AU"/>
        </w:rPr>
      </w:pPr>
    </w:p>
    <w:p w14:paraId="0E572AB0" w14:textId="77777777" w:rsidR="00594159" w:rsidRPr="00B01736" w:rsidRDefault="00594159" w:rsidP="00594159">
      <w:pPr>
        <w:pStyle w:val="NoSpacing"/>
        <w:ind w:left="720"/>
        <w:rPr>
          <w:rFonts w:ascii="Arial" w:hAnsi="Arial" w:cs="Arial"/>
          <w:b/>
          <w:bCs/>
          <w:sz w:val="22"/>
          <w:szCs w:val="22"/>
          <w:lang w:eastAsia="en-AU"/>
        </w:rPr>
      </w:pPr>
      <w:r w:rsidRPr="00B01736">
        <w:rPr>
          <w:rFonts w:ascii="Arial" w:hAnsi="Arial" w:cs="Arial"/>
          <w:sz w:val="22"/>
          <w:szCs w:val="22"/>
          <w:lang w:eastAsia="en-AU"/>
        </w:rPr>
        <w:t xml:space="preserve">If such person or persons for whose life or lives such Estates have </w:t>
      </w:r>
      <w:proofErr w:type="spellStart"/>
      <w:r w:rsidRPr="00B01736">
        <w:rPr>
          <w:rFonts w:ascii="Arial" w:hAnsi="Arial" w:cs="Arial"/>
          <w:sz w:val="22"/>
          <w:szCs w:val="22"/>
          <w:lang w:eastAsia="en-AU"/>
        </w:rPr>
        <w:t>beene</w:t>
      </w:r>
      <w:proofErr w:type="spellEnd"/>
      <w:r w:rsidRPr="00B01736">
        <w:rPr>
          <w:rFonts w:ascii="Arial" w:hAnsi="Arial" w:cs="Arial"/>
          <w:sz w:val="22"/>
          <w:szCs w:val="22"/>
          <w:lang w:eastAsia="en-AU"/>
        </w:rPr>
        <w:t xml:space="preserve"> or shall be granted as aforesaid shall </w:t>
      </w:r>
      <w:proofErr w:type="spellStart"/>
      <w:r w:rsidRPr="00B01736">
        <w:rPr>
          <w:rFonts w:ascii="Arial" w:hAnsi="Arial" w:cs="Arial"/>
          <w:sz w:val="22"/>
          <w:szCs w:val="22"/>
          <w:lang w:eastAsia="en-AU"/>
        </w:rPr>
        <w:t>remaine</w:t>
      </w:r>
      <w:proofErr w:type="spellEnd"/>
      <w:r w:rsidRPr="00B01736">
        <w:rPr>
          <w:rFonts w:ascii="Arial" w:hAnsi="Arial" w:cs="Arial"/>
          <w:sz w:val="22"/>
          <w:szCs w:val="22"/>
          <w:lang w:eastAsia="en-AU"/>
        </w:rPr>
        <w:t xml:space="preserve"> beyond the Seas or elsewhere absent themselves in this </w:t>
      </w:r>
      <w:proofErr w:type="spellStart"/>
      <w:r w:rsidRPr="00B01736">
        <w:rPr>
          <w:rFonts w:ascii="Arial" w:hAnsi="Arial" w:cs="Arial"/>
          <w:sz w:val="22"/>
          <w:szCs w:val="22"/>
          <w:lang w:eastAsia="en-AU"/>
        </w:rPr>
        <w:t>Realme</w:t>
      </w:r>
      <w:proofErr w:type="spellEnd"/>
      <w:r w:rsidRPr="00B01736">
        <w:rPr>
          <w:rFonts w:ascii="Arial" w:hAnsi="Arial" w:cs="Arial"/>
          <w:sz w:val="22"/>
          <w:szCs w:val="22"/>
          <w:lang w:eastAsia="en-AU"/>
        </w:rPr>
        <w:t xml:space="preserve"> by the space of </w:t>
      </w:r>
      <w:proofErr w:type="spellStart"/>
      <w:r w:rsidRPr="00B01736">
        <w:rPr>
          <w:rFonts w:ascii="Arial" w:hAnsi="Arial" w:cs="Arial"/>
          <w:sz w:val="22"/>
          <w:szCs w:val="22"/>
          <w:lang w:eastAsia="en-AU"/>
        </w:rPr>
        <w:t>seaven</w:t>
      </w:r>
      <w:proofErr w:type="spellEnd"/>
      <w:r w:rsidRPr="00B01736">
        <w:rPr>
          <w:rFonts w:ascii="Arial" w:hAnsi="Arial" w:cs="Arial"/>
          <w:sz w:val="22"/>
          <w:szCs w:val="22"/>
          <w:lang w:eastAsia="en-AU"/>
        </w:rPr>
        <w:t xml:space="preserve"> </w:t>
      </w:r>
      <w:proofErr w:type="spellStart"/>
      <w:r w:rsidRPr="00B01736">
        <w:rPr>
          <w:rFonts w:ascii="Arial" w:hAnsi="Arial" w:cs="Arial"/>
          <w:sz w:val="22"/>
          <w:szCs w:val="22"/>
          <w:lang w:eastAsia="en-AU"/>
        </w:rPr>
        <w:t>yeares</w:t>
      </w:r>
      <w:proofErr w:type="spellEnd"/>
      <w:r w:rsidRPr="00B01736">
        <w:rPr>
          <w:rFonts w:ascii="Arial" w:hAnsi="Arial" w:cs="Arial"/>
          <w:sz w:val="22"/>
          <w:szCs w:val="22"/>
          <w:lang w:eastAsia="en-AU"/>
        </w:rPr>
        <w:t xml:space="preserve"> together and </w:t>
      </w:r>
      <w:proofErr w:type="spellStart"/>
      <w:r w:rsidRPr="00B01736">
        <w:rPr>
          <w:rFonts w:ascii="Arial" w:hAnsi="Arial" w:cs="Arial"/>
          <w:sz w:val="22"/>
          <w:szCs w:val="22"/>
          <w:lang w:eastAsia="en-AU"/>
        </w:rPr>
        <w:t>noe</w:t>
      </w:r>
      <w:proofErr w:type="spellEnd"/>
      <w:r w:rsidRPr="00B01736">
        <w:rPr>
          <w:rFonts w:ascii="Arial" w:hAnsi="Arial" w:cs="Arial"/>
          <w:sz w:val="22"/>
          <w:szCs w:val="22"/>
          <w:lang w:eastAsia="en-AU"/>
        </w:rPr>
        <w:t xml:space="preserve"> sufficient and evident </w:t>
      </w:r>
      <w:proofErr w:type="spellStart"/>
      <w:r w:rsidRPr="00B01736">
        <w:rPr>
          <w:rFonts w:ascii="Arial" w:hAnsi="Arial" w:cs="Arial"/>
          <w:sz w:val="22"/>
          <w:szCs w:val="22"/>
          <w:lang w:eastAsia="en-AU"/>
        </w:rPr>
        <w:t>proofe</w:t>
      </w:r>
      <w:proofErr w:type="spellEnd"/>
      <w:r w:rsidRPr="00B01736">
        <w:rPr>
          <w:rFonts w:ascii="Arial" w:hAnsi="Arial" w:cs="Arial"/>
          <w:sz w:val="22"/>
          <w:szCs w:val="22"/>
          <w:lang w:eastAsia="en-AU"/>
        </w:rPr>
        <w:t xml:space="preserve"> be made of the lives of such person or persons respectively in any Action </w:t>
      </w:r>
      <w:r w:rsidRPr="00B01736">
        <w:rPr>
          <w:rFonts w:ascii="Arial" w:hAnsi="Arial" w:cs="Arial"/>
          <w:sz w:val="22"/>
          <w:szCs w:val="22"/>
          <w:lang w:eastAsia="en-AU"/>
        </w:rPr>
        <w:lastRenderedPageBreak/>
        <w:t xml:space="preserve">commenced for recovery of such Tenements by the Lessors or </w:t>
      </w:r>
      <w:proofErr w:type="spellStart"/>
      <w:r w:rsidRPr="00B01736">
        <w:rPr>
          <w:rFonts w:ascii="Arial" w:hAnsi="Arial" w:cs="Arial"/>
          <w:sz w:val="22"/>
          <w:szCs w:val="22"/>
          <w:lang w:eastAsia="en-AU"/>
        </w:rPr>
        <w:t>Reversioners</w:t>
      </w:r>
      <w:proofErr w:type="spellEnd"/>
      <w:r w:rsidRPr="00B01736">
        <w:rPr>
          <w:rFonts w:ascii="Arial" w:hAnsi="Arial" w:cs="Arial"/>
          <w:sz w:val="22"/>
          <w:szCs w:val="22"/>
          <w:lang w:eastAsia="en-AU"/>
        </w:rPr>
        <w:t xml:space="preserve"> in every such case the person or persons upon whose life or lives such Estate depended shall be accounted as naturally dead, And in every Action brought for the recovery of the said Tenements by the Lessors or </w:t>
      </w:r>
      <w:proofErr w:type="spellStart"/>
      <w:r w:rsidRPr="00B01736">
        <w:rPr>
          <w:rFonts w:ascii="Arial" w:hAnsi="Arial" w:cs="Arial"/>
          <w:sz w:val="22"/>
          <w:szCs w:val="22"/>
          <w:lang w:eastAsia="en-AU"/>
        </w:rPr>
        <w:t>Reversioners</w:t>
      </w:r>
      <w:proofErr w:type="spellEnd"/>
      <w:r w:rsidRPr="00B01736">
        <w:rPr>
          <w:rFonts w:ascii="Arial" w:hAnsi="Arial" w:cs="Arial"/>
          <w:sz w:val="22"/>
          <w:szCs w:val="22"/>
          <w:lang w:eastAsia="en-AU"/>
        </w:rPr>
        <w:t xml:space="preserve"> their </w:t>
      </w:r>
      <w:proofErr w:type="spellStart"/>
      <w:r w:rsidRPr="00B01736">
        <w:rPr>
          <w:rFonts w:ascii="Arial" w:hAnsi="Arial" w:cs="Arial"/>
          <w:sz w:val="22"/>
          <w:szCs w:val="22"/>
          <w:lang w:eastAsia="en-AU"/>
        </w:rPr>
        <w:t>Heires</w:t>
      </w:r>
      <w:proofErr w:type="spellEnd"/>
      <w:r w:rsidRPr="00B01736">
        <w:rPr>
          <w:rFonts w:ascii="Arial" w:hAnsi="Arial" w:cs="Arial"/>
          <w:sz w:val="22"/>
          <w:szCs w:val="22"/>
          <w:lang w:eastAsia="en-AU"/>
        </w:rPr>
        <w:t xml:space="preserve"> or </w:t>
      </w:r>
      <w:proofErr w:type="spellStart"/>
      <w:r w:rsidRPr="00B01736">
        <w:rPr>
          <w:rFonts w:ascii="Arial" w:hAnsi="Arial" w:cs="Arial"/>
          <w:sz w:val="22"/>
          <w:szCs w:val="22"/>
          <w:lang w:eastAsia="en-AU"/>
        </w:rPr>
        <w:t>Assignes</w:t>
      </w:r>
      <w:proofErr w:type="spellEnd"/>
      <w:r w:rsidRPr="00B01736">
        <w:rPr>
          <w:rFonts w:ascii="Arial" w:hAnsi="Arial" w:cs="Arial"/>
          <w:sz w:val="22"/>
          <w:szCs w:val="22"/>
          <w:lang w:eastAsia="en-AU"/>
        </w:rPr>
        <w:t xml:space="preserve">, the Judges before whom such Action shall be brought shall direct the Jury to give their Verdict as if the person </w:t>
      </w:r>
      <w:proofErr w:type="spellStart"/>
      <w:r w:rsidRPr="00B01736">
        <w:rPr>
          <w:rFonts w:ascii="Arial" w:hAnsi="Arial" w:cs="Arial"/>
          <w:sz w:val="22"/>
          <w:szCs w:val="22"/>
          <w:lang w:eastAsia="en-AU"/>
        </w:rPr>
        <w:t>soe</w:t>
      </w:r>
      <w:proofErr w:type="spellEnd"/>
      <w:r w:rsidRPr="00B01736">
        <w:rPr>
          <w:rFonts w:ascii="Arial" w:hAnsi="Arial" w:cs="Arial"/>
          <w:sz w:val="22"/>
          <w:szCs w:val="22"/>
          <w:lang w:eastAsia="en-AU"/>
        </w:rPr>
        <w:t xml:space="preserve"> remaining beyond the Seas or otherwise absenting </w:t>
      </w:r>
      <w:proofErr w:type="spellStart"/>
      <w:r w:rsidRPr="00B01736">
        <w:rPr>
          <w:rFonts w:ascii="Arial" w:hAnsi="Arial" w:cs="Arial"/>
          <w:sz w:val="22"/>
          <w:szCs w:val="22"/>
          <w:lang w:eastAsia="en-AU"/>
        </w:rPr>
        <w:t>himselfe</w:t>
      </w:r>
      <w:proofErr w:type="spellEnd"/>
      <w:r w:rsidRPr="00B01736">
        <w:rPr>
          <w:rFonts w:ascii="Arial" w:hAnsi="Arial" w:cs="Arial"/>
          <w:sz w:val="22"/>
          <w:szCs w:val="22"/>
          <w:lang w:eastAsia="en-AU"/>
        </w:rPr>
        <w:t xml:space="preserve"> were dead.</w:t>
      </w:r>
    </w:p>
    <w:p w14:paraId="410D63E0" w14:textId="77777777" w:rsidR="00594159" w:rsidRPr="00B01736" w:rsidRDefault="00594159" w:rsidP="00594159">
      <w:pPr>
        <w:pStyle w:val="NoSpacing"/>
        <w:rPr>
          <w:rFonts w:ascii="Arial" w:hAnsi="Arial" w:cs="Arial"/>
          <w:sz w:val="22"/>
          <w:szCs w:val="22"/>
          <w:lang w:eastAsia="en-AU"/>
        </w:rPr>
      </w:pPr>
    </w:p>
    <w:p w14:paraId="39BD5C38" w14:textId="77777777" w:rsidR="00594159" w:rsidRPr="00B01736" w:rsidRDefault="00594159" w:rsidP="00594159">
      <w:pPr>
        <w:pStyle w:val="NoSpacing"/>
        <w:numPr>
          <w:ilvl w:val="0"/>
          <w:numId w:val="40"/>
        </w:numPr>
        <w:rPr>
          <w:rFonts w:ascii="Arial" w:hAnsi="Arial" w:cs="Arial"/>
          <w:sz w:val="22"/>
          <w:szCs w:val="22"/>
          <w:lang w:eastAsia="en-AU"/>
        </w:rPr>
      </w:pPr>
      <w:r w:rsidRPr="00B01736">
        <w:rPr>
          <w:rFonts w:ascii="Arial" w:hAnsi="Arial" w:cs="Arial"/>
          <w:sz w:val="22"/>
          <w:szCs w:val="22"/>
          <w:lang w:eastAsia="en-AU"/>
        </w:rPr>
        <w:t>……………………………………..</w:t>
      </w:r>
    </w:p>
    <w:p w14:paraId="3087B400" w14:textId="77777777" w:rsidR="00594159" w:rsidRPr="00B01736" w:rsidRDefault="00594159" w:rsidP="00594159">
      <w:pPr>
        <w:pStyle w:val="NoSpacing"/>
        <w:rPr>
          <w:rFonts w:ascii="Arial" w:hAnsi="Arial" w:cs="Arial"/>
          <w:sz w:val="22"/>
          <w:szCs w:val="22"/>
          <w:lang w:eastAsia="en-AU"/>
        </w:rPr>
      </w:pPr>
    </w:p>
    <w:p w14:paraId="61112DCD" w14:textId="77777777" w:rsidR="00594159" w:rsidRPr="00B01736" w:rsidRDefault="00594159" w:rsidP="00594159">
      <w:pPr>
        <w:pStyle w:val="NoSpacing"/>
        <w:numPr>
          <w:ilvl w:val="0"/>
          <w:numId w:val="40"/>
        </w:numPr>
        <w:rPr>
          <w:rFonts w:ascii="Arial" w:hAnsi="Arial" w:cs="Arial"/>
          <w:sz w:val="22"/>
          <w:szCs w:val="22"/>
          <w:lang w:eastAsia="en-AU"/>
        </w:rPr>
      </w:pPr>
      <w:r w:rsidRPr="00B01736">
        <w:rPr>
          <w:rFonts w:ascii="Arial" w:hAnsi="Arial" w:cs="Arial"/>
          <w:sz w:val="22"/>
          <w:szCs w:val="22"/>
          <w:lang w:eastAsia="en-AU"/>
        </w:rPr>
        <w:t>……………………………………..</w:t>
      </w:r>
    </w:p>
    <w:p w14:paraId="6B170E73" w14:textId="77777777" w:rsidR="00594159" w:rsidRPr="00B01736" w:rsidRDefault="00594159" w:rsidP="00594159">
      <w:pPr>
        <w:pStyle w:val="NoSpacing"/>
        <w:rPr>
          <w:rFonts w:ascii="Arial" w:hAnsi="Arial" w:cs="Arial"/>
          <w:sz w:val="22"/>
          <w:szCs w:val="22"/>
          <w:lang w:eastAsia="en-AU"/>
        </w:rPr>
      </w:pPr>
    </w:p>
    <w:p w14:paraId="6E925114" w14:textId="77777777" w:rsidR="00594159" w:rsidRPr="00B01736" w:rsidRDefault="00594159" w:rsidP="00594159">
      <w:pPr>
        <w:pStyle w:val="NoSpacing"/>
        <w:numPr>
          <w:ilvl w:val="0"/>
          <w:numId w:val="40"/>
        </w:numPr>
        <w:rPr>
          <w:rFonts w:ascii="Arial" w:hAnsi="Arial" w:cs="Arial"/>
          <w:b/>
          <w:bCs/>
          <w:sz w:val="22"/>
          <w:szCs w:val="22"/>
          <w:lang w:eastAsia="en-AU"/>
        </w:rPr>
      </w:pPr>
      <w:r w:rsidRPr="00B01736">
        <w:rPr>
          <w:rFonts w:ascii="Arial" w:hAnsi="Arial" w:cs="Arial"/>
          <w:b/>
          <w:bCs/>
          <w:sz w:val="22"/>
          <w:szCs w:val="22"/>
          <w:lang w:eastAsia="en-AU"/>
        </w:rPr>
        <w:t xml:space="preserve">If the supposed dead Man prove to be alive, then the Title is </w:t>
      </w:r>
      <w:proofErr w:type="spellStart"/>
      <w:r w:rsidRPr="00B01736">
        <w:rPr>
          <w:rFonts w:ascii="Arial" w:hAnsi="Arial" w:cs="Arial"/>
          <w:b/>
          <w:bCs/>
          <w:sz w:val="22"/>
          <w:szCs w:val="22"/>
          <w:lang w:eastAsia="en-AU"/>
        </w:rPr>
        <w:t>revested</w:t>
      </w:r>
      <w:proofErr w:type="spellEnd"/>
      <w:r w:rsidRPr="00B01736">
        <w:rPr>
          <w:rFonts w:ascii="Arial" w:hAnsi="Arial" w:cs="Arial"/>
          <w:b/>
          <w:bCs/>
          <w:sz w:val="22"/>
          <w:szCs w:val="22"/>
          <w:lang w:eastAsia="en-AU"/>
        </w:rPr>
        <w:t>. Action for mean Profits with Interest.</w:t>
      </w:r>
    </w:p>
    <w:p w14:paraId="7E3D5D7B" w14:textId="77777777" w:rsidR="00594159" w:rsidRDefault="00594159" w:rsidP="00594159">
      <w:pPr>
        <w:pStyle w:val="NoSpacing"/>
        <w:ind w:firstLine="720"/>
        <w:rPr>
          <w:rFonts w:ascii="Open Sans" w:hAnsi="Open Sans" w:cs="Open Sans"/>
          <w:sz w:val="22"/>
          <w:szCs w:val="22"/>
          <w:lang w:eastAsia="en-AU"/>
        </w:rPr>
      </w:pPr>
    </w:p>
    <w:p w14:paraId="13382335" w14:textId="77777777" w:rsidR="00594159" w:rsidRPr="00B01736" w:rsidRDefault="00594159" w:rsidP="00594159">
      <w:pPr>
        <w:pStyle w:val="NoSpacing"/>
        <w:ind w:left="720"/>
        <w:rPr>
          <w:rFonts w:ascii="Arial" w:hAnsi="Arial" w:cs="Arial"/>
          <w:b/>
          <w:bCs/>
          <w:color w:val="FF0000"/>
          <w:sz w:val="22"/>
          <w:szCs w:val="22"/>
          <w:lang w:eastAsia="en-AU"/>
        </w:rPr>
      </w:pPr>
      <w:r w:rsidRPr="00B01736">
        <w:rPr>
          <w:rFonts w:ascii="Arial" w:hAnsi="Arial" w:cs="Arial"/>
          <w:b/>
          <w:bCs/>
          <w:color w:val="FF0000"/>
          <w:sz w:val="22"/>
          <w:szCs w:val="22"/>
          <w:lang w:eastAsia="en-AU"/>
        </w:rPr>
        <w:t>[</w:t>
      </w:r>
      <w:r w:rsidRPr="00B01736">
        <w:rPr>
          <w:rFonts w:ascii="Arial" w:hAnsi="Arial" w:cs="Arial"/>
          <w:color w:val="FF0000"/>
          <w:sz w:val="22"/>
          <w:szCs w:val="22"/>
          <w:lang w:eastAsia="en-AU"/>
        </w:rPr>
        <w:t xml:space="preserve">Provided </w:t>
      </w:r>
      <w:proofErr w:type="spellStart"/>
      <w:r w:rsidRPr="00B01736">
        <w:rPr>
          <w:rFonts w:ascii="Arial" w:hAnsi="Arial" w:cs="Arial"/>
          <w:color w:val="FF0000"/>
          <w:sz w:val="22"/>
          <w:szCs w:val="22"/>
          <w:lang w:eastAsia="en-AU"/>
        </w:rPr>
        <w:t>alwayes</w:t>
      </w:r>
      <w:proofErr w:type="spellEnd"/>
      <w:r w:rsidRPr="00B01736">
        <w:rPr>
          <w:rFonts w:ascii="Arial" w:hAnsi="Arial" w:cs="Arial"/>
          <w:color w:val="FF0000"/>
          <w:sz w:val="22"/>
          <w:szCs w:val="22"/>
          <w:lang w:eastAsia="en-AU"/>
        </w:rPr>
        <w:t xml:space="preserve"> That if any person or [person or] persons shall be evicted out of any Lands or Tenements by </w:t>
      </w:r>
      <w:proofErr w:type="spellStart"/>
      <w:r w:rsidRPr="00B01736">
        <w:rPr>
          <w:rFonts w:ascii="Arial" w:hAnsi="Arial" w:cs="Arial"/>
          <w:color w:val="FF0000"/>
          <w:sz w:val="22"/>
          <w:szCs w:val="22"/>
          <w:lang w:eastAsia="en-AU"/>
        </w:rPr>
        <w:t>vertue</w:t>
      </w:r>
      <w:proofErr w:type="spellEnd"/>
      <w:r w:rsidRPr="00B01736">
        <w:rPr>
          <w:rFonts w:ascii="Arial" w:hAnsi="Arial" w:cs="Arial"/>
          <w:color w:val="FF0000"/>
          <w:sz w:val="22"/>
          <w:szCs w:val="22"/>
          <w:lang w:eastAsia="en-AU"/>
        </w:rPr>
        <w:t xml:space="preserve"> of this Act, and afterwards if such person or persons upon whose life or lives such Estate or Estates depend shall </w:t>
      </w:r>
      <w:proofErr w:type="spellStart"/>
      <w:r w:rsidRPr="00B01736">
        <w:rPr>
          <w:rFonts w:ascii="Arial" w:hAnsi="Arial" w:cs="Arial"/>
          <w:color w:val="FF0000"/>
          <w:sz w:val="22"/>
          <w:szCs w:val="22"/>
          <w:lang w:eastAsia="en-AU"/>
        </w:rPr>
        <w:t>returne</w:t>
      </w:r>
      <w:proofErr w:type="spellEnd"/>
      <w:r w:rsidRPr="00B01736">
        <w:rPr>
          <w:rFonts w:ascii="Arial" w:hAnsi="Arial" w:cs="Arial"/>
          <w:color w:val="FF0000"/>
          <w:sz w:val="22"/>
          <w:szCs w:val="22"/>
          <w:lang w:eastAsia="en-AU"/>
        </w:rPr>
        <w:t xml:space="preserve"> </w:t>
      </w:r>
      <w:proofErr w:type="spellStart"/>
      <w:r w:rsidRPr="00B01736">
        <w:rPr>
          <w:rFonts w:ascii="Arial" w:hAnsi="Arial" w:cs="Arial"/>
          <w:color w:val="FF0000"/>
          <w:sz w:val="22"/>
          <w:szCs w:val="22"/>
          <w:lang w:eastAsia="en-AU"/>
        </w:rPr>
        <w:t>againe</w:t>
      </w:r>
      <w:proofErr w:type="spellEnd"/>
      <w:r w:rsidRPr="00B01736">
        <w:rPr>
          <w:rFonts w:ascii="Arial" w:hAnsi="Arial" w:cs="Arial"/>
          <w:color w:val="FF0000"/>
          <w:sz w:val="22"/>
          <w:szCs w:val="22"/>
          <w:lang w:eastAsia="en-AU"/>
        </w:rPr>
        <w:t xml:space="preserve"> from beyond the Seas, or shall on </w:t>
      </w:r>
      <w:proofErr w:type="spellStart"/>
      <w:r w:rsidRPr="00B01736">
        <w:rPr>
          <w:rFonts w:ascii="Arial" w:hAnsi="Arial" w:cs="Arial"/>
          <w:color w:val="FF0000"/>
          <w:sz w:val="22"/>
          <w:szCs w:val="22"/>
          <w:lang w:eastAsia="en-AU"/>
        </w:rPr>
        <w:t>proofe</w:t>
      </w:r>
      <w:proofErr w:type="spellEnd"/>
      <w:r w:rsidRPr="00B01736">
        <w:rPr>
          <w:rFonts w:ascii="Arial" w:hAnsi="Arial" w:cs="Arial"/>
          <w:color w:val="FF0000"/>
          <w:sz w:val="22"/>
          <w:szCs w:val="22"/>
          <w:lang w:eastAsia="en-AU"/>
        </w:rPr>
        <w:t xml:space="preserve"> in any Action to be brought for recovery of the same [to] be made </w:t>
      </w:r>
      <w:proofErr w:type="spellStart"/>
      <w:r w:rsidRPr="00B01736">
        <w:rPr>
          <w:rFonts w:ascii="Arial" w:hAnsi="Arial" w:cs="Arial"/>
          <w:color w:val="FF0000"/>
          <w:sz w:val="22"/>
          <w:szCs w:val="22"/>
          <w:lang w:eastAsia="en-AU"/>
        </w:rPr>
        <w:t>appeare</w:t>
      </w:r>
      <w:proofErr w:type="spellEnd"/>
      <w:r w:rsidRPr="00B01736">
        <w:rPr>
          <w:rFonts w:ascii="Arial" w:hAnsi="Arial" w:cs="Arial"/>
          <w:color w:val="FF0000"/>
          <w:sz w:val="22"/>
          <w:szCs w:val="22"/>
          <w:lang w:eastAsia="en-AU"/>
        </w:rPr>
        <w:t xml:space="preserve"> to be </w:t>
      </w:r>
      <w:proofErr w:type="spellStart"/>
      <w:r w:rsidRPr="00B01736">
        <w:rPr>
          <w:rFonts w:ascii="Arial" w:hAnsi="Arial" w:cs="Arial"/>
          <w:color w:val="FF0000"/>
          <w:sz w:val="22"/>
          <w:szCs w:val="22"/>
          <w:lang w:eastAsia="en-AU"/>
        </w:rPr>
        <w:t>liveing</w:t>
      </w:r>
      <w:proofErr w:type="spellEnd"/>
      <w:r w:rsidRPr="00B01736">
        <w:rPr>
          <w:rFonts w:ascii="Arial" w:hAnsi="Arial" w:cs="Arial"/>
          <w:color w:val="FF0000"/>
          <w:sz w:val="22"/>
          <w:szCs w:val="22"/>
          <w:lang w:eastAsia="en-AU"/>
        </w:rPr>
        <w:t xml:space="preserve">; or to have </w:t>
      </w:r>
      <w:proofErr w:type="spellStart"/>
      <w:r w:rsidRPr="00B01736">
        <w:rPr>
          <w:rFonts w:ascii="Arial" w:hAnsi="Arial" w:cs="Arial"/>
          <w:color w:val="FF0000"/>
          <w:sz w:val="22"/>
          <w:szCs w:val="22"/>
          <w:lang w:eastAsia="en-AU"/>
        </w:rPr>
        <w:t>beene</w:t>
      </w:r>
      <w:proofErr w:type="spellEnd"/>
      <w:r w:rsidRPr="00B01736">
        <w:rPr>
          <w:rFonts w:ascii="Arial" w:hAnsi="Arial" w:cs="Arial"/>
          <w:color w:val="FF0000"/>
          <w:sz w:val="22"/>
          <w:szCs w:val="22"/>
          <w:lang w:eastAsia="en-AU"/>
        </w:rPr>
        <w:t xml:space="preserve"> </w:t>
      </w:r>
      <w:proofErr w:type="spellStart"/>
      <w:r w:rsidRPr="00B01736">
        <w:rPr>
          <w:rFonts w:ascii="Arial" w:hAnsi="Arial" w:cs="Arial"/>
          <w:color w:val="FF0000"/>
          <w:sz w:val="22"/>
          <w:szCs w:val="22"/>
          <w:lang w:eastAsia="en-AU"/>
        </w:rPr>
        <w:t>liveing</w:t>
      </w:r>
      <w:proofErr w:type="spellEnd"/>
      <w:r w:rsidRPr="00B01736">
        <w:rPr>
          <w:rFonts w:ascii="Arial" w:hAnsi="Arial" w:cs="Arial"/>
          <w:color w:val="FF0000"/>
          <w:sz w:val="22"/>
          <w:szCs w:val="22"/>
          <w:lang w:eastAsia="en-AU"/>
        </w:rPr>
        <w:t xml:space="preserve"> at the time of the Eviction That then and from thenceforth the Tennant or Lessee who was outed of the same his or their Executors Administrators or </w:t>
      </w:r>
      <w:proofErr w:type="spellStart"/>
      <w:r w:rsidRPr="00B01736">
        <w:rPr>
          <w:rFonts w:ascii="Arial" w:hAnsi="Arial" w:cs="Arial"/>
          <w:color w:val="FF0000"/>
          <w:sz w:val="22"/>
          <w:szCs w:val="22"/>
          <w:lang w:eastAsia="en-AU"/>
        </w:rPr>
        <w:t>Assignes</w:t>
      </w:r>
      <w:proofErr w:type="spellEnd"/>
      <w:r w:rsidRPr="00B01736">
        <w:rPr>
          <w:rFonts w:ascii="Arial" w:hAnsi="Arial" w:cs="Arial"/>
          <w:color w:val="FF0000"/>
          <w:sz w:val="22"/>
          <w:szCs w:val="22"/>
          <w:lang w:eastAsia="en-AU"/>
        </w:rPr>
        <w:t xml:space="preserve"> shall or may </w:t>
      </w:r>
      <w:proofErr w:type="spellStart"/>
      <w:r w:rsidRPr="00B01736">
        <w:rPr>
          <w:rFonts w:ascii="Arial" w:hAnsi="Arial" w:cs="Arial"/>
          <w:color w:val="FF0000"/>
          <w:sz w:val="22"/>
          <w:szCs w:val="22"/>
          <w:lang w:eastAsia="en-AU"/>
        </w:rPr>
        <w:t>reenter</w:t>
      </w:r>
      <w:proofErr w:type="spellEnd"/>
      <w:r w:rsidRPr="00B01736">
        <w:rPr>
          <w:rFonts w:ascii="Arial" w:hAnsi="Arial" w:cs="Arial"/>
          <w:color w:val="FF0000"/>
          <w:sz w:val="22"/>
          <w:szCs w:val="22"/>
          <w:lang w:eastAsia="en-AU"/>
        </w:rPr>
        <w:t xml:space="preserve"> </w:t>
      </w:r>
      <w:proofErr w:type="spellStart"/>
      <w:r w:rsidRPr="00B01736">
        <w:rPr>
          <w:rFonts w:ascii="Arial" w:hAnsi="Arial" w:cs="Arial"/>
          <w:color w:val="FF0000"/>
          <w:sz w:val="22"/>
          <w:szCs w:val="22"/>
          <w:lang w:eastAsia="en-AU"/>
        </w:rPr>
        <w:t>repossesse</w:t>
      </w:r>
      <w:proofErr w:type="spellEnd"/>
      <w:r w:rsidRPr="00B01736">
        <w:rPr>
          <w:rFonts w:ascii="Arial" w:hAnsi="Arial" w:cs="Arial"/>
          <w:color w:val="FF0000"/>
          <w:sz w:val="22"/>
          <w:szCs w:val="22"/>
          <w:lang w:eastAsia="en-AU"/>
        </w:rPr>
        <w:t xml:space="preserve"> have hold and enjoy the said Lands or Tenements in his or their former Estate for and </w:t>
      </w:r>
      <w:proofErr w:type="spellStart"/>
      <w:r w:rsidRPr="00B01736">
        <w:rPr>
          <w:rFonts w:ascii="Arial" w:hAnsi="Arial" w:cs="Arial"/>
          <w:color w:val="FF0000"/>
          <w:sz w:val="22"/>
          <w:szCs w:val="22"/>
          <w:lang w:eastAsia="en-AU"/>
        </w:rPr>
        <w:t>dureing</w:t>
      </w:r>
      <w:proofErr w:type="spellEnd"/>
      <w:r w:rsidRPr="00B01736">
        <w:rPr>
          <w:rFonts w:ascii="Arial" w:hAnsi="Arial" w:cs="Arial"/>
          <w:color w:val="FF0000"/>
          <w:sz w:val="22"/>
          <w:szCs w:val="22"/>
          <w:lang w:eastAsia="en-AU"/>
        </w:rPr>
        <w:t xml:space="preserve"> the Life or Lives or </w:t>
      </w:r>
      <w:proofErr w:type="spellStart"/>
      <w:r w:rsidRPr="00B01736">
        <w:rPr>
          <w:rFonts w:ascii="Arial" w:hAnsi="Arial" w:cs="Arial"/>
          <w:color w:val="FF0000"/>
          <w:sz w:val="22"/>
          <w:szCs w:val="22"/>
          <w:lang w:eastAsia="en-AU"/>
        </w:rPr>
        <w:t>soe</w:t>
      </w:r>
      <w:proofErr w:type="spellEnd"/>
      <w:r w:rsidRPr="00B01736">
        <w:rPr>
          <w:rFonts w:ascii="Arial" w:hAnsi="Arial" w:cs="Arial"/>
          <w:color w:val="FF0000"/>
          <w:sz w:val="22"/>
          <w:szCs w:val="22"/>
          <w:lang w:eastAsia="en-AU"/>
        </w:rPr>
        <w:t xml:space="preserve"> long </w:t>
      </w:r>
      <w:proofErr w:type="spellStart"/>
      <w:r w:rsidRPr="00B01736">
        <w:rPr>
          <w:rFonts w:ascii="Arial" w:hAnsi="Arial" w:cs="Arial"/>
          <w:color w:val="FF0000"/>
          <w:sz w:val="22"/>
          <w:szCs w:val="22"/>
          <w:lang w:eastAsia="en-AU"/>
        </w:rPr>
        <w:t>terme</w:t>
      </w:r>
      <w:proofErr w:type="spellEnd"/>
      <w:r w:rsidRPr="00B01736">
        <w:rPr>
          <w:rFonts w:ascii="Arial" w:hAnsi="Arial" w:cs="Arial"/>
          <w:color w:val="FF0000"/>
          <w:sz w:val="22"/>
          <w:szCs w:val="22"/>
          <w:lang w:eastAsia="en-AU"/>
        </w:rPr>
        <w:t xml:space="preserve"> as the said person or persons upon whose Life or Lives the said Estate or Estates depend shall be </w:t>
      </w:r>
      <w:proofErr w:type="spellStart"/>
      <w:r w:rsidRPr="00B01736">
        <w:rPr>
          <w:rFonts w:ascii="Arial" w:hAnsi="Arial" w:cs="Arial"/>
          <w:color w:val="FF0000"/>
          <w:sz w:val="22"/>
          <w:szCs w:val="22"/>
          <w:lang w:eastAsia="en-AU"/>
        </w:rPr>
        <w:t>liveing</w:t>
      </w:r>
      <w:proofErr w:type="spellEnd"/>
      <w:r w:rsidRPr="00B01736">
        <w:rPr>
          <w:rFonts w:ascii="Arial" w:hAnsi="Arial" w:cs="Arial"/>
          <w:color w:val="FF0000"/>
          <w:sz w:val="22"/>
          <w:szCs w:val="22"/>
          <w:lang w:eastAsia="en-AU"/>
        </w:rPr>
        <w:t xml:space="preserve">, and </w:t>
      </w:r>
      <w:proofErr w:type="spellStart"/>
      <w:r w:rsidRPr="00B01736">
        <w:rPr>
          <w:rFonts w:ascii="Arial" w:hAnsi="Arial" w:cs="Arial"/>
          <w:color w:val="FF0000"/>
          <w:sz w:val="22"/>
          <w:szCs w:val="22"/>
          <w:lang w:eastAsia="en-AU"/>
        </w:rPr>
        <w:t>alsoe</w:t>
      </w:r>
      <w:proofErr w:type="spellEnd"/>
      <w:r w:rsidRPr="00B01736">
        <w:rPr>
          <w:rFonts w:ascii="Arial" w:hAnsi="Arial" w:cs="Arial"/>
          <w:color w:val="FF0000"/>
          <w:sz w:val="22"/>
          <w:szCs w:val="22"/>
          <w:lang w:eastAsia="en-AU"/>
        </w:rPr>
        <w:t xml:space="preserve"> shall upon Action or Actions to be brought by him or them against the Lessors </w:t>
      </w:r>
      <w:proofErr w:type="spellStart"/>
      <w:r w:rsidRPr="00B01736">
        <w:rPr>
          <w:rFonts w:ascii="Arial" w:hAnsi="Arial" w:cs="Arial"/>
          <w:color w:val="FF0000"/>
          <w:sz w:val="22"/>
          <w:szCs w:val="22"/>
          <w:lang w:eastAsia="en-AU"/>
        </w:rPr>
        <w:t>Reversioners</w:t>
      </w:r>
      <w:proofErr w:type="spellEnd"/>
      <w:r w:rsidRPr="00B01736">
        <w:rPr>
          <w:rFonts w:ascii="Arial" w:hAnsi="Arial" w:cs="Arial"/>
          <w:color w:val="FF0000"/>
          <w:sz w:val="22"/>
          <w:szCs w:val="22"/>
          <w:lang w:eastAsia="en-AU"/>
        </w:rPr>
        <w:t xml:space="preserve"> or </w:t>
      </w:r>
      <w:proofErr w:type="spellStart"/>
      <w:r w:rsidRPr="00B01736">
        <w:rPr>
          <w:rFonts w:ascii="Arial" w:hAnsi="Arial" w:cs="Arial"/>
          <w:color w:val="FF0000"/>
          <w:sz w:val="22"/>
          <w:szCs w:val="22"/>
          <w:lang w:eastAsia="en-AU"/>
        </w:rPr>
        <w:t>Tennants</w:t>
      </w:r>
      <w:proofErr w:type="spellEnd"/>
      <w:r w:rsidRPr="00B01736">
        <w:rPr>
          <w:rFonts w:ascii="Arial" w:hAnsi="Arial" w:cs="Arial"/>
          <w:color w:val="FF0000"/>
          <w:sz w:val="22"/>
          <w:szCs w:val="22"/>
          <w:lang w:eastAsia="en-AU"/>
        </w:rPr>
        <w:t xml:space="preserve"> in possession or other persons respectively which since the time of the said Eviction received the </w:t>
      </w:r>
      <w:proofErr w:type="spellStart"/>
      <w:r w:rsidRPr="00B01736">
        <w:rPr>
          <w:rFonts w:ascii="Arial" w:hAnsi="Arial" w:cs="Arial"/>
          <w:color w:val="FF0000"/>
          <w:sz w:val="22"/>
          <w:szCs w:val="22"/>
          <w:lang w:eastAsia="en-AU"/>
        </w:rPr>
        <w:t>Proffitts</w:t>
      </w:r>
      <w:proofErr w:type="spellEnd"/>
      <w:r w:rsidRPr="00B01736">
        <w:rPr>
          <w:rFonts w:ascii="Arial" w:hAnsi="Arial" w:cs="Arial"/>
          <w:color w:val="FF0000"/>
          <w:sz w:val="22"/>
          <w:szCs w:val="22"/>
          <w:lang w:eastAsia="en-AU"/>
        </w:rPr>
        <w:t xml:space="preserve"> of the said Lands or Tenements recover for damages the full </w:t>
      </w:r>
      <w:proofErr w:type="spellStart"/>
      <w:r w:rsidRPr="00B01736">
        <w:rPr>
          <w:rFonts w:ascii="Arial" w:hAnsi="Arial" w:cs="Arial"/>
          <w:color w:val="FF0000"/>
          <w:sz w:val="22"/>
          <w:szCs w:val="22"/>
          <w:lang w:eastAsia="en-AU"/>
        </w:rPr>
        <w:t>Proffitts</w:t>
      </w:r>
      <w:proofErr w:type="spellEnd"/>
      <w:r w:rsidRPr="00B01736">
        <w:rPr>
          <w:rFonts w:ascii="Arial" w:hAnsi="Arial" w:cs="Arial"/>
          <w:color w:val="FF0000"/>
          <w:sz w:val="22"/>
          <w:szCs w:val="22"/>
          <w:lang w:eastAsia="en-AU"/>
        </w:rPr>
        <w:t xml:space="preserve"> of the said Lands or Tenements respectively with </w:t>
      </w:r>
      <w:proofErr w:type="spellStart"/>
      <w:r w:rsidRPr="00B01736">
        <w:rPr>
          <w:rFonts w:ascii="Arial" w:hAnsi="Arial" w:cs="Arial"/>
          <w:color w:val="FF0000"/>
          <w:sz w:val="22"/>
          <w:szCs w:val="22"/>
          <w:lang w:eastAsia="en-AU"/>
        </w:rPr>
        <w:t>lawfull</w:t>
      </w:r>
      <w:proofErr w:type="spellEnd"/>
      <w:r w:rsidRPr="00B01736">
        <w:rPr>
          <w:rFonts w:ascii="Arial" w:hAnsi="Arial" w:cs="Arial"/>
          <w:color w:val="FF0000"/>
          <w:sz w:val="22"/>
          <w:szCs w:val="22"/>
          <w:lang w:eastAsia="en-AU"/>
        </w:rPr>
        <w:t xml:space="preserve"> Interest for and from the time that he or they were outed of the said Lands or Tenements, and </w:t>
      </w:r>
      <w:proofErr w:type="spellStart"/>
      <w:r w:rsidRPr="00B01736">
        <w:rPr>
          <w:rFonts w:ascii="Arial" w:hAnsi="Arial" w:cs="Arial"/>
          <w:color w:val="FF0000"/>
          <w:sz w:val="22"/>
          <w:szCs w:val="22"/>
          <w:lang w:eastAsia="en-AU"/>
        </w:rPr>
        <w:t>kepte</w:t>
      </w:r>
      <w:proofErr w:type="spellEnd"/>
      <w:r w:rsidRPr="00B01736">
        <w:rPr>
          <w:rFonts w:ascii="Arial" w:hAnsi="Arial" w:cs="Arial"/>
          <w:color w:val="FF0000"/>
          <w:sz w:val="22"/>
          <w:szCs w:val="22"/>
          <w:lang w:eastAsia="en-AU"/>
        </w:rPr>
        <w:t xml:space="preserve"> or held out of the same by the said Lessors </w:t>
      </w:r>
      <w:proofErr w:type="spellStart"/>
      <w:r w:rsidRPr="00B01736">
        <w:rPr>
          <w:rFonts w:ascii="Arial" w:hAnsi="Arial" w:cs="Arial"/>
          <w:color w:val="FF0000"/>
          <w:sz w:val="22"/>
          <w:szCs w:val="22"/>
          <w:lang w:eastAsia="en-AU"/>
        </w:rPr>
        <w:t>Reversioners</w:t>
      </w:r>
      <w:proofErr w:type="spellEnd"/>
      <w:r w:rsidRPr="00B01736">
        <w:rPr>
          <w:rFonts w:ascii="Arial" w:hAnsi="Arial" w:cs="Arial"/>
          <w:color w:val="FF0000"/>
          <w:sz w:val="22"/>
          <w:szCs w:val="22"/>
          <w:lang w:eastAsia="en-AU"/>
        </w:rPr>
        <w:t xml:space="preserve"> </w:t>
      </w:r>
      <w:proofErr w:type="spellStart"/>
      <w:r w:rsidRPr="00B01736">
        <w:rPr>
          <w:rFonts w:ascii="Arial" w:hAnsi="Arial" w:cs="Arial"/>
          <w:color w:val="FF0000"/>
          <w:sz w:val="22"/>
          <w:szCs w:val="22"/>
          <w:lang w:eastAsia="en-AU"/>
        </w:rPr>
        <w:t>Tennants</w:t>
      </w:r>
      <w:proofErr w:type="spellEnd"/>
      <w:r w:rsidRPr="00B01736">
        <w:rPr>
          <w:rFonts w:ascii="Arial" w:hAnsi="Arial" w:cs="Arial"/>
          <w:color w:val="FF0000"/>
          <w:sz w:val="22"/>
          <w:szCs w:val="22"/>
          <w:lang w:eastAsia="en-AU"/>
        </w:rPr>
        <w:t xml:space="preserve"> or other persons who after the said Eviction received the </w:t>
      </w:r>
      <w:proofErr w:type="spellStart"/>
      <w:r w:rsidRPr="00B01736">
        <w:rPr>
          <w:rFonts w:ascii="Arial" w:hAnsi="Arial" w:cs="Arial"/>
          <w:color w:val="FF0000"/>
          <w:sz w:val="22"/>
          <w:szCs w:val="22"/>
          <w:lang w:eastAsia="en-AU"/>
        </w:rPr>
        <w:t>Proffitts</w:t>
      </w:r>
      <w:proofErr w:type="spellEnd"/>
      <w:r w:rsidRPr="00B01736">
        <w:rPr>
          <w:rFonts w:ascii="Arial" w:hAnsi="Arial" w:cs="Arial"/>
          <w:color w:val="FF0000"/>
          <w:sz w:val="22"/>
          <w:szCs w:val="22"/>
          <w:lang w:eastAsia="en-AU"/>
        </w:rPr>
        <w:t xml:space="preserve"> of the said Lands or Tenements or any of them respectively as well in the case when the said person or persons upon whose Life or Lives such Estate or Estates did depend are or shall be dead at the time of bringing of the said Action or Actions as if the said person or persons where then </w:t>
      </w:r>
      <w:proofErr w:type="spellStart"/>
      <w:r w:rsidRPr="00B01736">
        <w:rPr>
          <w:rFonts w:ascii="Arial" w:hAnsi="Arial" w:cs="Arial"/>
          <w:color w:val="FF0000"/>
          <w:sz w:val="22"/>
          <w:szCs w:val="22"/>
          <w:lang w:eastAsia="en-AU"/>
        </w:rPr>
        <w:t>liveing</w:t>
      </w:r>
      <w:proofErr w:type="spellEnd"/>
      <w:r w:rsidRPr="00B01736">
        <w:rPr>
          <w:rFonts w:ascii="Arial" w:hAnsi="Arial" w:cs="Arial"/>
          <w:color w:val="FF0000"/>
          <w:sz w:val="22"/>
          <w:szCs w:val="22"/>
          <w:lang w:eastAsia="en-AU"/>
        </w:rPr>
        <w:t>.</w:t>
      </w:r>
      <w:r w:rsidRPr="00B01736">
        <w:rPr>
          <w:rFonts w:ascii="Arial" w:hAnsi="Arial" w:cs="Arial"/>
          <w:b/>
          <w:bCs/>
          <w:color w:val="FF0000"/>
          <w:sz w:val="22"/>
          <w:szCs w:val="22"/>
          <w:lang w:eastAsia="en-AU"/>
        </w:rPr>
        <w:t>]</w:t>
      </w:r>
    </w:p>
    <w:p w14:paraId="2A1308EC" w14:textId="77777777" w:rsidR="00257B15" w:rsidRPr="00257B15" w:rsidRDefault="00257B15" w:rsidP="00257B15">
      <w:pPr>
        <w:pStyle w:val="NoSpacing"/>
        <w:rPr>
          <w:rFonts w:ascii="Arial" w:eastAsia="Times New Roman" w:hAnsi="Arial" w:cs="Arial"/>
          <w:color w:val="000000"/>
          <w:sz w:val="18"/>
          <w:szCs w:val="18"/>
          <w:lang w:eastAsia="en-AU"/>
        </w:rPr>
      </w:pPr>
    </w:p>
    <w:p w14:paraId="350956FC" w14:textId="77777777" w:rsidR="00AE4362" w:rsidRDefault="00911351" w:rsidP="00D60B11">
      <w:pPr>
        <w:pStyle w:val="NoSpacing"/>
        <w:jc w:val="center"/>
        <w:rPr>
          <w:rFonts w:ascii="Open Sans" w:hAnsi="Open Sans" w:cs="Open Sans"/>
        </w:rPr>
      </w:pPr>
      <w:r w:rsidRPr="00AE4362">
        <w:rPr>
          <w:rFonts w:ascii="Open Sans" w:hAnsi="Open Sans" w:cs="Open Sans"/>
          <w:b/>
          <w:bCs/>
        </w:rPr>
        <w:t>CLAUSULA-REBUS-SIC-STANTIBUS</w:t>
      </w:r>
      <w:r w:rsidRPr="00AE4362">
        <w:rPr>
          <w:rFonts w:ascii="Open Sans" w:hAnsi="Open Sans" w:cs="Open Sans"/>
        </w:rPr>
        <w:t xml:space="preserve"> as it pertains to </w:t>
      </w:r>
      <w:r w:rsidRPr="00AE4362">
        <w:rPr>
          <w:rFonts w:ascii="Open Sans" w:hAnsi="Open Sans" w:cs="Open Sans"/>
          <w:b/>
          <w:bCs/>
        </w:rPr>
        <w:t>“BIRTH CERTIFICATE(S)”</w:t>
      </w:r>
      <w:r w:rsidRPr="00AE4362">
        <w:rPr>
          <w:rFonts w:ascii="Open Sans" w:hAnsi="Open Sans" w:cs="Open Sans"/>
        </w:rPr>
        <w:t>/any/all contracts/trea</w:t>
      </w:r>
      <w:r w:rsidR="00AE4362">
        <w:rPr>
          <w:rFonts w:ascii="Open Sans" w:hAnsi="Open Sans" w:cs="Open Sans"/>
        </w:rPr>
        <w:t>ties (hereafter shown “SPELLED”</w:t>
      </w:r>
    </w:p>
    <w:p w14:paraId="17533BFA" w14:textId="2D51C543" w:rsidR="00911351" w:rsidRPr="00AE4362" w:rsidRDefault="00911351" w:rsidP="00D60B11">
      <w:pPr>
        <w:pStyle w:val="NoSpacing"/>
        <w:jc w:val="center"/>
        <w:rPr>
          <w:rFonts w:ascii="Open Sans" w:hAnsi="Open Sans" w:cs="Open Sans"/>
        </w:rPr>
      </w:pPr>
      <w:r w:rsidRPr="00AE4362">
        <w:rPr>
          <w:rFonts w:ascii="Open Sans" w:hAnsi="Open Sans" w:cs="Open Sans"/>
        </w:rPr>
        <w:t xml:space="preserve">as </w:t>
      </w:r>
      <w:r w:rsidRPr="00AE4362">
        <w:rPr>
          <w:rFonts w:ascii="Open Sans" w:hAnsi="Open Sans" w:cs="Open Sans"/>
          <w:b/>
          <w:bCs/>
        </w:rPr>
        <w:t>CRSS or in full</w:t>
      </w:r>
      <w:r w:rsidRPr="00AE4362">
        <w:rPr>
          <w:rFonts w:ascii="Open Sans" w:hAnsi="Open Sans" w:cs="Open Sans"/>
        </w:rPr>
        <w:t>, commonly referred to as "the escape clause")</w:t>
      </w:r>
    </w:p>
    <w:p w14:paraId="37645F8C" w14:textId="77777777" w:rsidR="00911351" w:rsidRPr="00AE4362" w:rsidRDefault="00911351" w:rsidP="00257B15">
      <w:pPr>
        <w:pStyle w:val="NoSpacing"/>
        <w:rPr>
          <w:rFonts w:ascii="Open Sans" w:hAnsi="Open Sans" w:cs="Open Sans"/>
        </w:rPr>
      </w:pPr>
    </w:p>
    <w:p w14:paraId="75487AC8" w14:textId="77777777" w:rsidR="00911351" w:rsidRPr="00AE4362" w:rsidRDefault="00911351" w:rsidP="00257B15">
      <w:pPr>
        <w:pStyle w:val="NoSpacing"/>
        <w:rPr>
          <w:rFonts w:ascii="Open Sans" w:hAnsi="Open Sans" w:cs="Open Sans"/>
        </w:rPr>
      </w:pPr>
      <w:r w:rsidRPr="00AE4362">
        <w:rPr>
          <w:rFonts w:ascii="Open Sans" w:hAnsi="Open Sans" w:cs="Open Sans"/>
        </w:rPr>
        <w:t>Through a series of unwitting and unknowing consent to contract with the conversion of all People into “PERSONS” the UNITED NATIONS”</w:t>
      </w:r>
      <w:proofErr w:type="gramStart"/>
      <w:r w:rsidRPr="00AE4362">
        <w:rPr>
          <w:rFonts w:ascii="Open Sans" w:hAnsi="Open Sans" w:cs="Open Sans"/>
        </w:rPr>
        <w:t>/“</w:t>
      </w:r>
      <w:proofErr w:type="gramEnd"/>
      <w:r w:rsidRPr="00AE4362">
        <w:rPr>
          <w:rFonts w:ascii="Open Sans" w:hAnsi="Open Sans" w:cs="Open Sans"/>
        </w:rPr>
        <w:t xml:space="preserve">CROWN”/”COMMONWEALTH OF AUSTRALIA”/”U.S. SECURITIES &amp; EXCHANGE COMMISSION” can plunder the Trust accounts of the People. But consent can be withdrawn at any time when these deceptive contracts are found, as well as nullifying all contracts that are based on fraud and forgery. </w:t>
      </w:r>
    </w:p>
    <w:p w14:paraId="7809B1E0" w14:textId="77777777" w:rsidR="00911351" w:rsidRPr="00AE4362" w:rsidRDefault="00911351" w:rsidP="00257B15">
      <w:pPr>
        <w:pStyle w:val="NoSpacing"/>
        <w:rPr>
          <w:rFonts w:ascii="Open Sans" w:hAnsi="Open Sans" w:cs="Open Sans"/>
        </w:rPr>
      </w:pPr>
    </w:p>
    <w:p w14:paraId="1E2999BB" w14:textId="77777777" w:rsidR="00D60B11" w:rsidRPr="00AE4362" w:rsidRDefault="00911351" w:rsidP="00257B15">
      <w:pPr>
        <w:pStyle w:val="NoSpacing"/>
        <w:rPr>
          <w:rFonts w:ascii="Open Sans" w:hAnsi="Open Sans" w:cs="Open Sans"/>
        </w:rPr>
      </w:pPr>
      <w:r w:rsidRPr="00AE4362">
        <w:rPr>
          <w:rFonts w:ascii="Open Sans" w:hAnsi="Open Sans" w:cs="Open Sans"/>
        </w:rPr>
        <w:t xml:space="preserve">When the “BIRTH CERTIFICATE” fraud is exposed by the true Beneficiary of the Estate, the Birth Right is granted (Office of the Creditor) as no longer could it be presumed, he be the Trustee. The Registrar General defaults back into the Trustee role (Office of the Debtor), taking on all obligations and liabilities set out in the Trusts (Hague Convention) Act 1991. </w:t>
      </w:r>
    </w:p>
    <w:p w14:paraId="14379310" w14:textId="77777777" w:rsidR="00D60B11" w:rsidRPr="00AE4362" w:rsidRDefault="00D60B11" w:rsidP="00257B15">
      <w:pPr>
        <w:pStyle w:val="NoSpacing"/>
        <w:rPr>
          <w:rFonts w:ascii="Open Sans" w:hAnsi="Open Sans" w:cs="Open Sans"/>
        </w:rPr>
      </w:pPr>
    </w:p>
    <w:p w14:paraId="56FFD200" w14:textId="3CFB6AA8" w:rsidR="00911351" w:rsidRPr="00AE4362" w:rsidRDefault="00911351" w:rsidP="00257B15">
      <w:pPr>
        <w:pStyle w:val="NoSpacing"/>
        <w:rPr>
          <w:rFonts w:ascii="Open Sans" w:hAnsi="Open Sans" w:cs="Open Sans"/>
        </w:rPr>
      </w:pPr>
      <w:r w:rsidRPr="00AE4362">
        <w:rPr>
          <w:rFonts w:ascii="Open Sans" w:hAnsi="Open Sans" w:cs="Open Sans"/>
        </w:rPr>
        <w:lastRenderedPageBreak/>
        <w:t xml:space="preserve">From the Birth Certificate, the Australian Taxation Office will return all taxation taken in fraud under the false presumption that I am a Debtor. There is no statute of limitation on fraud, nor is there on men and women who do not fall willingly under the jurisdiction of the United Nations Trust Territories. All unconstitutional and unlawful monies be returned. King </w:t>
      </w:r>
    </w:p>
    <w:p w14:paraId="352F7C95" w14:textId="061CA4FE" w:rsidR="008D5F5F" w:rsidRDefault="008D5F5F" w:rsidP="00257B15">
      <w:pPr>
        <w:pStyle w:val="NoSpacing"/>
        <w:rPr>
          <w:rFonts w:ascii="Open Sans" w:hAnsi="Open Sans" w:cs="Open Sans"/>
          <w:sz w:val="22"/>
          <w:szCs w:val="22"/>
        </w:rPr>
      </w:pPr>
    </w:p>
    <w:p w14:paraId="0BF2A394" w14:textId="77777777" w:rsidR="00911351" w:rsidRPr="00AE4362" w:rsidRDefault="00911351" w:rsidP="00EC63F7">
      <w:pPr>
        <w:pStyle w:val="Heading2"/>
        <w:jc w:val="left"/>
      </w:pPr>
      <w:bookmarkStart w:id="51" w:name="_Toc131846127"/>
      <w:r w:rsidRPr="00AE4362">
        <w:t>James Bible 1611</w:t>
      </w:r>
      <w:bookmarkEnd w:id="51"/>
      <w:r w:rsidRPr="00AE4362">
        <w:t xml:space="preserve"> </w:t>
      </w:r>
    </w:p>
    <w:p w14:paraId="61F0F6CB" w14:textId="77777777" w:rsidR="00C44F28" w:rsidRPr="00D60B11" w:rsidRDefault="00C44F28" w:rsidP="00257B15">
      <w:pPr>
        <w:pStyle w:val="NoSpacing"/>
        <w:rPr>
          <w:rFonts w:ascii="Open Sans" w:hAnsi="Open Sans" w:cs="Open Sans"/>
          <w:b/>
          <w:bCs/>
          <w:sz w:val="22"/>
          <w:szCs w:val="22"/>
        </w:rPr>
      </w:pPr>
    </w:p>
    <w:p w14:paraId="02372884" w14:textId="3652152A" w:rsidR="00D60B11" w:rsidRPr="00C44F28" w:rsidRDefault="00911351" w:rsidP="00AE4362">
      <w:pPr>
        <w:pStyle w:val="NoSpacing"/>
        <w:rPr>
          <w:rFonts w:ascii="Arial" w:hAnsi="Arial" w:cs="Arial"/>
          <w:b/>
          <w:bCs/>
          <w:color w:val="FF0000"/>
          <w:sz w:val="22"/>
          <w:szCs w:val="22"/>
        </w:rPr>
      </w:pPr>
      <w:r w:rsidRPr="00C44F28">
        <w:rPr>
          <w:rFonts w:ascii="Arial" w:hAnsi="Arial" w:cs="Arial"/>
          <w:b/>
          <w:bCs/>
          <w:color w:val="FF0000"/>
          <w:sz w:val="22"/>
          <w:szCs w:val="22"/>
        </w:rPr>
        <w:t xml:space="preserve">Genesis 1:26 </w:t>
      </w:r>
    </w:p>
    <w:p w14:paraId="4BA33B58" w14:textId="744D988A" w:rsidR="00257B15" w:rsidRPr="00C44F28" w:rsidRDefault="00911351" w:rsidP="00AE4362">
      <w:pPr>
        <w:pStyle w:val="NoSpacing"/>
        <w:rPr>
          <w:rFonts w:ascii="Arial" w:hAnsi="Arial" w:cs="Arial"/>
          <w:color w:val="FF0000"/>
          <w:sz w:val="22"/>
          <w:szCs w:val="22"/>
        </w:rPr>
      </w:pPr>
      <w:r w:rsidRPr="00C44F28">
        <w:rPr>
          <w:rFonts w:ascii="Arial" w:hAnsi="Arial" w:cs="Arial"/>
          <w:color w:val="FF0000"/>
          <w:sz w:val="22"/>
          <w:szCs w:val="22"/>
        </w:rPr>
        <w:t xml:space="preserve">“And God said, </w:t>
      </w:r>
      <w:proofErr w:type="gramStart"/>
      <w:r w:rsidRPr="00C44F28">
        <w:rPr>
          <w:rFonts w:ascii="Arial" w:hAnsi="Arial" w:cs="Arial"/>
          <w:color w:val="FF0000"/>
          <w:sz w:val="22"/>
          <w:szCs w:val="22"/>
        </w:rPr>
        <w:t>Let</w:t>
      </w:r>
      <w:proofErr w:type="gramEnd"/>
      <w:r w:rsidRPr="00C44F28">
        <w:rPr>
          <w:rFonts w:ascii="Arial" w:hAnsi="Arial" w:cs="Arial"/>
          <w:color w:val="FF0000"/>
          <w:sz w:val="22"/>
          <w:szCs w:val="22"/>
        </w:rPr>
        <w:t xml:space="preserve"> us make man in our ima</w:t>
      </w:r>
      <w:r w:rsidR="00AE4362">
        <w:rPr>
          <w:rFonts w:ascii="Arial" w:hAnsi="Arial" w:cs="Arial"/>
          <w:color w:val="FF0000"/>
          <w:sz w:val="22"/>
          <w:szCs w:val="22"/>
        </w:rPr>
        <w:t xml:space="preserve">ge, after our likeness: and let </w:t>
      </w:r>
      <w:r w:rsidRPr="00C44F28">
        <w:rPr>
          <w:rFonts w:ascii="Arial" w:hAnsi="Arial" w:cs="Arial"/>
          <w:color w:val="FF0000"/>
          <w:sz w:val="22"/>
          <w:szCs w:val="22"/>
        </w:rPr>
        <w:t xml:space="preserve">them have </w:t>
      </w:r>
      <w:r w:rsidRPr="00C44F28">
        <w:rPr>
          <w:rFonts w:ascii="Arial" w:hAnsi="Arial" w:cs="Arial"/>
          <w:b/>
          <w:bCs/>
          <w:color w:val="FF0000"/>
          <w:sz w:val="22"/>
          <w:szCs w:val="22"/>
        </w:rPr>
        <w:t>dominion</w:t>
      </w:r>
      <w:r w:rsidRPr="00C44F28">
        <w:rPr>
          <w:rFonts w:ascii="Arial" w:hAnsi="Arial" w:cs="Arial"/>
          <w:color w:val="FF0000"/>
          <w:sz w:val="22"/>
          <w:szCs w:val="22"/>
        </w:rPr>
        <w:t xml:space="preserve"> over the fish of the sea, and over the fowl of the air, and over the</w:t>
      </w:r>
      <w:r w:rsidR="00AE4362">
        <w:rPr>
          <w:rFonts w:ascii="Arial" w:hAnsi="Arial" w:cs="Arial"/>
          <w:color w:val="FF0000"/>
          <w:sz w:val="22"/>
          <w:szCs w:val="22"/>
        </w:rPr>
        <w:t xml:space="preserve"> </w:t>
      </w:r>
      <w:r w:rsidRPr="00C44F28">
        <w:rPr>
          <w:rFonts w:ascii="Arial" w:hAnsi="Arial" w:cs="Arial"/>
          <w:color w:val="FF0000"/>
          <w:sz w:val="22"/>
          <w:szCs w:val="22"/>
        </w:rPr>
        <w:t xml:space="preserve">cattle, and over all the earth, and over every creeping thing that </w:t>
      </w:r>
      <w:proofErr w:type="spellStart"/>
      <w:r w:rsidRPr="00C44F28">
        <w:rPr>
          <w:rFonts w:ascii="Arial" w:hAnsi="Arial" w:cs="Arial"/>
          <w:color w:val="FF0000"/>
          <w:sz w:val="22"/>
          <w:szCs w:val="22"/>
        </w:rPr>
        <w:t>creepeth</w:t>
      </w:r>
      <w:proofErr w:type="spellEnd"/>
      <w:r w:rsidRPr="00C44F28">
        <w:rPr>
          <w:rFonts w:ascii="Arial" w:hAnsi="Arial" w:cs="Arial"/>
          <w:color w:val="FF0000"/>
          <w:sz w:val="22"/>
          <w:szCs w:val="22"/>
        </w:rPr>
        <w:t xml:space="preserve"> upon the earth.</w:t>
      </w:r>
    </w:p>
    <w:p w14:paraId="64D52499" w14:textId="77777777" w:rsidR="00D60B11" w:rsidRDefault="00D60B11" w:rsidP="00257B15">
      <w:pPr>
        <w:pStyle w:val="NoSpacing"/>
        <w:rPr>
          <w:rFonts w:ascii="Open Sans" w:hAnsi="Open Sans" w:cs="Open Sans"/>
          <w:color w:val="FF0000"/>
          <w:sz w:val="22"/>
          <w:szCs w:val="22"/>
        </w:rPr>
      </w:pPr>
    </w:p>
    <w:p w14:paraId="29938FE8" w14:textId="5681024D" w:rsidR="00D60B11" w:rsidRPr="00D60B11" w:rsidRDefault="00D60B11" w:rsidP="00D60B11">
      <w:pPr>
        <w:pStyle w:val="NoSpacing"/>
        <w:jc w:val="center"/>
        <w:rPr>
          <w:rFonts w:ascii="Open Sans" w:hAnsi="Open Sans" w:cs="Open Sans"/>
          <w:color w:val="FF0000"/>
          <w:sz w:val="22"/>
          <w:szCs w:val="22"/>
        </w:rPr>
      </w:pPr>
      <w:r>
        <w:rPr>
          <w:rFonts w:ascii="Open Sans" w:hAnsi="Open Sans" w:cs="Open Sans"/>
          <w:noProof/>
          <w:color w:val="FF0000"/>
          <w:sz w:val="22"/>
          <w:szCs w:val="22"/>
          <w:lang w:eastAsia="en-AU"/>
          <w14:ligatures w14:val="standardContextual"/>
        </w:rPr>
        <w:drawing>
          <wp:inline distT="0" distB="0" distL="0" distR="0" wp14:anchorId="4908E5DF" wp14:editId="55541076">
            <wp:extent cx="1409822" cy="14403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1409822" cy="1440305"/>
                    </a:xfrm>
                    <a:prstGeom prst="rect">
                      <a:avLst/>
                    </a:prstGeom>
                  </pic:spPr>
                </pic:pic>
              </a:graphicData>
            </a:graphic>
          </wp:inline>
        </w:drawing>
      </w:r>
      <w:r>
        <w:rPr>
          <w:rFonts w:ascii="Open Sans" w:hAnsi="Open Sans" w:cs="Open Sans"/>
          <w:noProof/>
          <w:color w:val="FF0000"/>
          <w:sz w:val="22"/>
          <w:szCs w:val="22"/>
          <w:lang w:eastAsia="en-AU"/>
          <w14:ligatures w14:val="standardContextual"/>
        </w:rPr>
        <w:drawing>
          <wp:inline distT="0" distB="0" distL="0" distR="0" wp14:anchorId="2E421E6A" wp14:editId="3823D450">
            <wp:extent cx="1409822" cy="1455546"/>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09822" cy="1455546"/>
                    </a:xfrm>
                    <a:prstGeom prst="rect">
                      <a:avLst/>
                    </a:prstGeom>
                  </pic:spPr>
                </pic:pic>
              </a:graphicData>
            </a:graphic>
          </wp:inline>
        </w:drawing>
      </w:r>
    </w:p>
    <w:p w14:paraId="41E35B8F" w14:textId="77777777" w:rsidR="00257B15" w:rsidRPr="00D60B11" w:rsidRDefault="00257B15" w:rsidP="00FD6633">
      <w:pPr>
        <w:jc w:val="center"/>
        <w:rPr>
          <w:rFonts w:ascii="Open Sans" w:hAnsi="Open Sans" w:cs="Open Sans"/>
          <w:color w:val="FF0000"/>
          <w:sz w:val="22"/>
          <w:szCs w:val="22"/>
        </w:rPr>
      </w:pPr>
    </w:p>
    <w:p w14:paraId="72668EE1" w14:textId="6D600104" w:rsidR="00FB65A9" w:rsidRDefault="00FB65A9" w:rsidP="00B2671A">
      <w:pPr>
        <w:pStyle w:val="NoSpacing"/>
        <w:ind w:left="2160" w:hanging="720"/>
        <w:rPr>
          <w:rFonts w:ascii="Open Sans" w:hAnsi="Open Sans" w:cs="Open Sans"/>
          <w:sz w:val="22"/>
          <w:szCs w:val="22"/>
        </w:rPr>
      </w:pPr>
    </w:p>
    <w:p w14:paraId="1713E666" w14:textId="25B4870E" w:rsidR="00EC63F7" w:rsidRPr="00EC63F7" w:rsidRDefault="00EC63F7" w:rsidP="00EC63F7">
      <w:pPr>
        <w:pStyle w:val="NoSpacing"/>
        <w:jc w:val="center"/>
        <w:rPr>
          <w:rFonts w:ascii="Open Sans" w:hAnsi="Open Sans" w:cs="Open Sans"/>
        </w:rPr>
      </w:pPr>
      <w:r w:rsidRPr="00EC63F7">
        <w:rPr>
          <w:rFonts w:ascii="Open Sans" w:hAnsi="Open Sans" w:cs="Open Sans"/>
        </w:rPr>
        <w:t>End Document</w:t>
      </w:r>
    </w:p>
    <w:sectPr w:rsidR="00EC63F7" w:rsidRPr="00EC63F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4F9DC" w14:textId="77777777" w:rsidR="00D647ED" w:rsidRDefault="00D647ED" w:rsidP="00227B43">
      <w:pPr>
        <w:spacing w:after="0" w:line="240" w:lineRule="auto"/>
      </w:pPr>
      <w:r>
        <w:separator/>
      </w:r>
    </w:p>
  </w:endnote>
  <w:endnote w:type="continuationSeparator" w:id="0">
    <w:p w14:paraId="4868D8E6" w14:textId="77777777" w:rsidR="00D647ED" w:rsidRDefault="00D647ED" w:rsidP="00227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733365"/>
      <w:docPartObj>
        <w:docPartGallery w:val="Page Numbers (Bottom of Page)"/>
        <w:docPartUnique/>
      </w:docPartObj>
    </w:sdtPr>
    <w:sdtEndPr/>
    <w:sdtContent>
      <w:sdt>
        <w:sdtPr>
          <w:id w:val="-1769616900"/>
          <w:docPartObj>
            <w:docPartGallery w:val="Page Numbers (Top of Page)"/>
            <w:docPartUnique/>
          </w:docPartObj>
        </w:sdtPr>
        <w:sdtEndPr/>
        <w:sdtContent>
          <w:p w14:paraId="6D891435" w14:textId="0A92F5AD" w:rsidR="002972B7" w:rsidRDefault="002972B7" w:rsidP="005B441B">
            <w:pPr>
              <w:pStyle w:val="Footer"/>
              <w:jc w:val="right"/>
            </w:pPr>
            <w:r w:rsidRPr="00227B43">
              <w:rPr>
                <w:rFonts w:ascii="Open Sans" w:hAnsi="Open Sans" w:cs="Open Sans"/>
                <w:sz w:val="22"/>
                <w:szCs w:val="22"/>
              </w:rPr>
              <w:t>RPP44</w:t>
            </w:r>
            <w:r>
              <w:rPr>
                <w:rFonts w:ascii="Open Sans" w:hAnsi="Open Sans" w:cs="Open Sans"/>
                <w:sz w:val="22"/>
                <w:szCs w:val="22"/>
              </w:rPr>
              <w:t xml:space="preserve"> 63900 05100 27992 84607</w:t>
            </w:r>
          </w:p>
        </w:sdtContent>
      </w:sdt>
    </w:sdtContent>
  </w:sdt>
  <w:p w14:paraId="373626B9" w14:textId="77777777" w:rsidR="002972B7" w:rsidRDefault="002972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313178"/>
      <w:docPartObj>
        <w:docPartGallery w:val="Page Numbers (Bottom of Page)"/>
        <w:docPartUnique/>
      </w:docPartObj>
    </w:sdtPr>
    <w:sdtEndPr/>
    <w:sdtContent>
      <w:sdt>
        <w:sdtPr>
          <w:id w:val="1861698208"/>
          <w:docPartObj>
            <w:docPartGallery w:val="Page Numbers (Top of Page)"/>
            <w:docPartUnique/>
          </w:docPartObj>
        </w:sdtPr>
        <w:sdtEndPr/>
        <w:sdtContent>
          <w:p w14:paraId="2D2BA61A" w14:textId="68D64600" w:rsidR="002972B7" w:rsidRDefault="002972B7" w:rsidP="005B441B">
            <w:pPr>
              <w:pStyle w:val="Footer"/>
              <w:jc w:val="right"/>
            </w:pPr>
            <w:r w:rsidRPr="00227B43">
              <w:rPr>
                <w:rFonts w:ascii="Open Sans" w:hAnsi="Open Sans" w:cs="Open Sans"/>
                <w:sz w:val="22"/>
                <w:szCs w:val="22"/>
              </w:rPr>
              <w:t>RPP44</w:t>
            </w:r>
            <w:r>
              <w:rPr>
                <w:rFonts w:ascii="Open Sans" w:hAnsi="Open Sans" w:cs="Open Sans"/>
                <w:sz w:val="22"/>
                <w:szCs w:val="22"/>
              </w:rPr>
              <w:t xml:space="preserve"> 63900 05100 27992 84607</w:t>
            </w:r>
          </w:p>
        </w:sdtContent>
      </w:sdt>
    </w:sdtContent>
  </w:sdt>
  <w:p w14:paraId="7E8FF05C" w14:textId="77777777" w:rsidR="002972B7" w:rsidRDefault="002972B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4707"/>
      <w:docPartObj>
        <w:docPartGallery w:val="Page Numbers (Bottom of Page)"/>
        <w:docPartUnique/>
      </w:docPartObj>
    </w:sdtPr>
    <w:sdtEndPr/>
    <w:sdtContent>
      <w:sdt>
        <w:sdtPr>
          <w:id w:val="777920087"/>
          <w:docPartObj>
            <w:docPartGallery w:val="Page Numbers (Top of Page)"/>
            <w:docPartUnique/>
          </w:docPartObj>
        </w:sdtPr>
        <w:sdtEndPr/>
        <w:sdtContent>
          <w:p w14:paraId="1D5BE2F9" w14:textId="76EFE614" w:rsidR="002972B7" w:rsidRDefault="002972B7" w:rsidP="005B441B">
            <w:pPr>
              <w:pStyle w:val="Footer"/>
              <w:jc w:val="right"/>
            </w:pPr>
            <w:r w:rsidRPr="00227B43">
              <w:rPr>
                <w:rFonts w:ascii="Open Sans" w:hAnsi="Open Sans" w:cs="Open Sans"/>
                <w:sz w:val="22"/>
                <w:szCs w:val="22"/>
              </w:rPr>
              <w:t>RPP44</w:t>
            </w:r>
            <w:r>
              <w:rPr>
                <w:rFonts w:ascii="Open Sans" w:hAnsi="Open Sans" w:cs="Open Sans"/>
                <w:sz w:val="22"/>
                <w:szCs w:val="22"/>
              </w:rPr>
              <w:t xml:space="preserve"> 63900 05100 27992 84607      </w:t>
            </w:r>
            <w:r w:rsidRPr="00227B43">
              <w:rPr>
                <w:rFonts w:ascii="Open Sans" w:hAnsi="Open Sans" w:cs="Open Sans"/>
                <w:sz w:val="22"/>
                <w:szCs w:val="22"/>
                <w:lang w:val="en-GB"/>
              </w:rPr>
              <w:t xml:space="preserve">Page </w:t>
            </w:r>
            <w:r w:rsidRPr="00227B43">
              <w:rPr>
                <w:rFonts w:ascii="Open Sans" w:hAnsi="Open Sans" w:cs="Open Sans"/>
                <w:b/>
                <w:bCs/>
                <w:sz w:val="22"/>
                <w:szCs w:val="22"/>
              </w:rPr>
              <w:fldChar w:fldCharType="begin"/>
            </w:r>
            <w:r w:rsidRPr="00227B43">
              <w:rPr>
                <w:rFonts w:ascii="Open Sans" w:hAnsi="Open Sans" w:cs="Open Sans"/>
                <w:b/>
                <w:bCs/>
                <w:sz w:val="22"/>
                <w:szCs w:val="22"/>
              </w:rPr>
              <w:instrText>PAGE</w:instrText>
            </w:r>
            <w:r w:rsidRPr="00227B43">
              <w:rPr>
                <w:rFonts w:ascii="Open Sans" w:hAnsi="Open Sans" w:cs="Open Sans"/>
                <w:b/>
                <w:bCs/>
                <w:sz w:val="22"/>
                <w:szCs w:val="22"/>
              </w:rPr>
              <w:fldChar w:fldCharType="separate"/>
            </w:r>
            <w:r w:rsidR="00FF4C6F">
              <w:rPr>
                <w:rFonts w:ascii="Open Sans" w:hAnsi="Open Sans" w:cs="Open Sans"/>
                <w:b/>
                <w:bCs/>
                <w:noProof/>
                <w:sz w:val="22"/>
                <w:szCs w:val="22"/>
              </w:rPr>
              <w:t>21</w:t>
            </w:r>
            <w:r w:rsidRPr="00227B43">
              <w:rPr>
                <w:rFonts w:ascii="Open Sans" w:hAnsi="Open Sans" w:cs="Open Sans"/>
                <w:b/>
                <w:bCs/>
                <w:sz w:val="22"/>
                <w:szCs w:val="22"/>
              </w:rPr>
              <w:fldChar w:fldCharType="end"/>
            </w:r>
            <w:r w:rsidRPr="00227B43">
              <w:rPr>
                <w:rFonts w:ascii="Open Sans" w:hAnsi="Open Sans" w:cs="Open Sans"/>
                <w:sz w:val="22"/>
                <w:szCs w:val="22"/>
                <w:lang w:val="en-GB"/>
              </w:rPr>
              <w:t xml:space="preserve"> of </w:t>
            </w:r>
            <w:r w:rsidRPr="00227B43">
              <w:rPr>
                <w:rFonts w:ascii="Open Sans" w:hAnsi="Open Sans" w:cs="Open Sans"/>
                <w:b/>
                <w:bCs/>
                <w:sz w:val="22"/>
                <w:szCs w:val="22"/>
              </w:rPr>
              <w:fldChar w:fldCharType="begin"/>
            </w:r>
            <w:r w:rsidRPr="00227B43">
              <w:rPr>
                <w:rFonts w:ascii="Open Sans" w:hAnsi="Open Sans" w:cs="Open Sans"/>
                <w:b/>
                <w:bCs/>
                <w:sz w:val="22"/>
                <w:szCs w:val="22"/>
              </w:rPr>
              <w:instrText>NUMPAGES</w:instrText>
            </w:r>
            <w:r w:rsidRPr="00227B43">
              <w:rPr>
                <w:rFonts w:ascii="Open Sans" w:hAnsi="Open Sans" w:cs="Open Sans"/>
                <w:b/>
                <w:bCs/>
                <w:sz w:val="22"/>
                <w:szCs w:val="22"/>
              </w:rPr>
              <w:fldChar w:fldCharType="separate"/>
            </w:r>
            <w:r w:rsidR="00FF4C6F">
              <w:rPr>
                <w:rFonts w:ascii="Open Sans" w:hAnsi="Open Sans" w:cs="Open Sans"/>
                <w:b/>
                <w:bCs/>
                <w:noProof/>
                <w:sz w:val="22"/>
                <w:szCs w:val="22"/>
              </w:rPr>
              <w:t>43</w:t>
            </w:r>
            <w:r w:rsidRPr="00227B43">
              <w:rPr>
                <w:rFonts w:ascii="Open Sans" w:hAnsi="Open Sans" w:cs="Open Sans"/>
                <w:b/>
                <w:bCs/>
                <w:sz w:val="22"/>
                <w:szCs w:val="22"/>
              </w:rPr>
              <w:fldChar w:fldCharType="end"/>
            </w:r>
          </w:p>
        </w:sdtContent>
      </w:sdt>
    </w:sdtContent>
  </w:sdt>
  <w:p w14:paraId="691F2E87" w14:textId="77777777" w:rsidR="002972B7" w:rsidRDefault="002972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FE9B6" w14:textId="77777777" w:rsidR="00D647ED" w:rsidRDefault="00D647ED" w:rsidP="00227B43">
      <w:pPr>
        <w:spacing w:after="0" w:line="240" w:lineRule="auto"/>
      </w:pPr>
      <w:r>
        <w:separator/>
      </w:r>
    </w:p>
  </w:footnote>
  <w:footnote w:type="continuationSeparator" w:id="0">
    <w:p w14:paraId="49EFD150" w14:textId="77777777" w:rsidR="00D647ED" w:rsidRDefault="00D647ED" w:rsidP="00227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57E1" w14:textId="7728FD38" w:rsidR="002972B7" w:rsidRPr="00227B43" w:rsidRDefault="002972B7" w:rsidP="00227B43">
    <w:pPr>
      <w:pStyle w:val="Header"/>
      <w:jc w:val="center"/>
      <w:rPr>
        <w:rFonts w:ascii="Open Sans" w:hAnsi="Open Sans" w:cs="Open Sans"/>
        <w:sz w:val="22"/>
        <w:szCs w:val="22"/>
      </w:rPr>
    </w:pPr>
    <w:r w:rsidRPr="00227B43">
      <w:rPr>
        <w:rFonts w:ascii="Open Sans" w:hAnsi="Open Sans" w:cs="Open Sans"/>
        <w:sz w:val="22"/>
        <w:szCs w:val="22"/>
      </w:rPr>
      <w:t xml:space="preserve">Time </w:t>
    </w:r>
    <w:r>
      <w:rPr>
        <w:rFonts w:ascii="Open Sans" w:hAnsi="Open Sans" w:cs="Open Sans"/>
        <w:sz w:val="22"/>
        <w:szCs w:val="22"/>
      </w:rPr>
      <w:t>Sensitive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771"/>
    <w:multiLevelType w:val="hybridMultilevel"/>
    <w:tmpl w:val="9FD893A8"/>
    <w:lvl w:ilvl="0" w:tplc="37A0670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9754F8"/>
    <w:multiLevelType w:val="hybridMultilevel"/>
    <w:tmpl w:val="DF240C26"/>
    <w:lvl w:ilvl="0" w:tplc="AB0EBF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AB0EBFBA">
      <w:start w:val="1"/>
      <w:numFmt w:val="lowerLetter"/>
      <w:lvlText w:val="(%3)"/>
      <w:lvlJc w:val="lef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C75D63"/>
    <w:multiLevelType w:val="hybridMultilevel"/>
    <w:tmpl w:val="F2D45092"/>
    <w:lvl w:ilvl="0" w:tplc="AB0EB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A21F8"/>
    <w:multiLevelType w:val="singleLevel"/>
    <w:tmpl w:val="A02EB61A"/>
    <w:lvl w:ilvl="0">
      <w:start w:val="1"/>
      <w:numFmt w:val="none"/>
      <w:lvlText w:val="Penalty:"/>
      <w:legacy w:legacy="1" w:legacySpace="113" w:legacyIndent="1021"/>
      <w:lvlJc w:val="left"/>
      <w:pPr>
        <w:ind w:left="2382" w:hanging="1021"/>
      </w:pPr>
    </w:lvl>
  </w:abstractNum>
  <w:abstractNum w:abstractNumId="4" w15:restartNumberingAfterBreak="0">
    <w:nsid w:val="0BBB321C"/>
    <w:multiLevelType w:val="hybridMultilevel"/>
    <w:tmpl w:val="31B40E4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0600AC"/>
    <w:multiLevelType w:val="hybridMultilevel"/>
    <w:tmpl w:val="E3B426D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AD3456"/>
    <w:multiLevelType w:val="hybridMultilevel"/>
    <w:tmpl w:val="1CD8E7B6"/>
    <w:lvl w:ilvl="0" w:tplc="AB0EBFBA">
      <w:start w:val="1"/>
      <w:numFmt w:val="lowerLetter"/>
      <w:lvlText w:val="(%1)"/>
      <w:lvlJc w:val="left"/>
      <w:pPr>
        <w:ind w:left="720" w:hanging="360"/>
      </w:pPr>
      <w:rPr>
        <w:rFonts w:hint="default"/>
      </w:rPr>
    </w:lvl>
    <w:lvl w:ilvl="1" w:tplc="AB0EBFB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BF5BE1"/>
    <w:multiLevelType w:val="hybridMultilevel"/>
    <w:tmpl w:val="B78E4A6C"/>
    <w:lvl w:ilvl="0" w:tplc="D214DCE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12270C6B"/>
    <w:multiLevelType w:val="hybridMultilevel"/>
    <w:tmpl w:val="9C9C9B72"/>
    <w:lvl w:ilvl="0" w:tplc="A350D546">
      <w:start w:val="1"/>
      <w:numFmt w:val="lowerRoman"/>
      <w:lvlText w:val="(%1)"/>
      <w:lvlJc w:val="left"/>
      <w:pPr>
        <w:ind w:left="2430" w:hanging="720"/>
      </w:pPr>
      <w:rPr>
        <w:rFonts w:hint="default"/>
      </w:rPr>
    </w:lvl>
    <w:lvl w:ilvl="1" w:tplc="0C090019" w:tentative="1">
      <w:start w:val="1"/>
      <w:numFmt w:val="lowerLetter"/>
      <w:lvlText w:val="%2."/>
      <w:lvlJc w:val="left"/>
      <w:pPr>
        <w:ind w:left="2790" w:hanging="360"/>
      </w:p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9" w15:restartNumberingAfterBreak="0">
    <w:nsid w:val="134D2699"/>
    <w:multiLevelType w:val="hybridMultilevel"/>
    <w:tmpl w:val="33F468FE"/>
    <w:lvl w:ilvl="0" w:tplc="942E526A">
      <w:start w:val="1"/>
      <w:numFmt w:val="lowerLetter"/>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10" w15:restartNumberingAfterBreak="0">
    <w:nsid w:val="1B891BF8"/>
    <w:multiLevelType w:val="hybridMultilevel"/>
    <w:tmpl w:val="40B23BA6"/>
    <w:lvl w:ilvl="0" w:tplc="8A00A6A6">
      <w:start w:val="1"/>
      <w:numFmt w:val="lowerRoman"/>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1BA00472"/>
    <w:multiLevelType w:val="hybridMultilevel"/>
    <w:tmpl w:val="858A72C4"/>
    <w:lvl w:ilvl="0" w:tplc="AB0EBFBA">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C95DA7"/>
    <w:multiLevelType w:val="hybridMultilevel"/>
    <w:tmpl w:val="32067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047940"/>
    <w:multiLevelType w:val="hybridMultilevel"/>
    <w:tmpl w:val="685A9D66"/>
    <w:lvl w:ilvl="0" w:tplc="2DA80ABE">
      <w:start w:val="1"/>
      <w:numFmt w:val="lowerRoman"/>
      <w:lvlText w:val="(%1)"/>
      <w:lvlJc w:val="left"/>
      <w:pPr>
        <w:ind w:left="2430" w:hanging="720"/>
      </w:pPr>
      <w:rPr>
        <w:rFonts w:hint="default"/>
      </w:rPr>
    </w:lvl>
    <w:lvl w:ilvl="1" w:tplc="BD92F98A">
      <w:start w:val="1"/>
      <w:numFmt w:val="decimal"/>
      <w:lvlText w:val="(%2)"/>
      <w:lvlJc w:val="left"/>
      <w:pPr>
        <w:ind w:left="3006" w:hanging="576"/>
      </w:pPr>
      <w:rPr>
        <w:rFonts w:hint="default"/>
      </w:rPr>
    </w:lvl>
    <w:lvl w:ilvl="2" w:tplc="F9BAF420">
      <w:start w:val="1"/>
      <w:numFmt w:val="lowerLetter"/>
      <w:lvlText w:val="(%3)"/>
      <w:lvlJc w:val="left"/>
      <w:pPr>
        <w:ind w:left="3906" w:hanging="576"/>
      </w:pPr>
      <w:rPr>
        <w:rFonts w:hint="default"/>
      </w:r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14" w15:restartNumberingAfterBreak="0">
    <w:nsid w:val="24F335F1"/>
    <w:multiLevelType w:val="hybridMultilevel"/>
    <w:tmpl w:val="E656F426"/>
    <w:lvl w:ilvl="0" w:tplc="0854DF22">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9D051F1"/>
    <w:multiLevelType w:val="hybridMultilevel"/>
    <w:tmpl w:val="948AE2C2"/>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FC0E12"/>
    <w:multiLevelType w:val="hybridMultilevel"/>
    <w:tmpl w:val="A55096E8"/>
    <w:lvl w:ilvl="0" w:tplc="8A00A6A6">
      <w:start w:val="1"/>
      <w:numFmt w:val="lowerRoman"/>
      <w:lvlText w:val="(%1)"/>
      <w:lvlJc w:val="left"/>
      <w:pPr>
        <w:ind w:left="2280" w:hanging="72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17" w15:restartNumberingAfterBreak="0">
    <w:nsid w:val="2EDB47B9"/>
    <w:multiLevelType w:val="hybridMultilevel"/>
    <w:tmpl w:val="A55096E8"/>
    <w:lvl w:ilvl="0" w:tplc="8A00A6A6">
      <w:start w:val="1"/>
      <w:numFmt w:val="lowerRoman"/>
      <w:lvlText w:val="(%1)"/>
      <w:lvlJc w:val="left"/>
      <w:pPr>
        <w:ind w:left="2430" w:hanging="720"/>
      </w:pPr>
      <w:rPr>
        <w:rFonts w:hint="default"/>
      </w:rPr>
    </w:lvl>
    <w:lvl w:ilvl="1" w:tplc="0C090019" w:tentative="1">
      <w:start w:val="1"/>
      <w:numFmt w:val="lowerLetter"/>
      <w:lvlText w:val="%2."/>
      <w:lvlJc w:val="left"/>
      <w:pPr>
        <w:ind w:left="2790" w:hanging="360"/>
      </w:p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18" w15:restartNumberingAfterBreak="0">
    <w:nsid w:val="30457CD9"/>
    <w:multiLevelType w:val="hybridMultilevel"/>
    <w:tmpl w:val="BD68DBB4"/>
    <w:lvl w:ilvl="0" w:tplc="AB0EBFBA">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32F51B9C"/>
    <w:multiLevelType w:val="hybridMultilevel"/>
    <w:tmpl w:val="1E9CA4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3834C9"/>
    <w:multiLevelType w:val="hybridMultilevel"/>
    <w:tmpl w:val="94AE563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275448"/>
    <w:multiLevelType w:val="hybridMultilevel"/>
    <w:tmpl w:val="3AD0A4D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C5501A"/>
    <w:multiLevelType w:val="hybridMultilevel"/>
    <w:tmpl w:val="843C6736"/>
    <w:lvl w:ilvl="0" w:tplc="AB0EB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804A71"/>
    <w:multiLevelType w:val="hybridMultilevel"/>
    <w:tmpl w:val="30A8119E"/>
    <w:lvl w:ilvl="0" w:tplc="AB0EBFBA">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46655213"/>
    <w:multiLevelType w:val="hybridMultilevel"/>
    <w:tmpl w:val="AD50670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76385E"/>
    <w:multiLevelType w:val="hybridMultilevel"/>
    <w:tmpl w:val="7B96A0FE"/>
    <w:lvl w:ilvl="0" w:tplc="FD3A2562">
      <w:start w:val="1"/>
      <w:numFmt w:val="lowerLetter"/>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26" w15:restartNumberingAfterBreak="0">
    <w:nsid w:val="52FD7DC4"/>
    <w:multiLevelType w:val="hybridMultilevel"/>
    <w:tmpl w:val="13F26A38"/>
    <w:lvl w:ilvl="0" w:tplc="AB0EBFB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133653"/>
    <w:multiLevelType w:val="hybridMultilevel"/>
    <w:tmpl w:val="74F417AA"/>
    <w:lvl w:ilvl="0" w:tplc="CD70CC56">
      <w:start w:val="1"/>
      <w:numFmt w:val="lowerLetter"/>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28" w15:restartNumberingAfterBreak="0">
    <w:nsid w:val="593C2D49"/>
    <w:multiLevelType w:val="hybridMultilevel"/>
    <w:tmpl w:val="277AE8D8"/>
    <w:lvl w:ilvl="0" w:tplc="AB0EBFB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AB945EA"/>
    <w:multiLevelType w:val="hybridMultilevel"/>
    <w:tmpl w:val="E460C1F8"/>
    <w:lvl w:ilvl="0" w:tplc="B2307F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116AD2"/>
    <w:multiLevelType w:val="hybridMultilevel"/>
    <w:tmpl w:val="86943ED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1D0B00"/>
    <w:multiLevelType w:val="hybridMultilevel"/>
    <w:tmpl w:val="799E01E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5B224A"/>
    <w:multiLevelType w:val="hybridMultilevel"/>
    <w:tmpl w:val="031E17DE"/>
    <w:lvl w:ilvl="0" w:tplc="C96CE68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6493DF3"/>
    <w:multiLevelType w:val="hybridMultilevel"/>
    <w:tmpl w:val="D1322CAC"/>
    <w:lvl w:ilvl="0" w:tplc="4EF8F2F2">
      <w:start w:val="1"/>
      <w:numFmt w:val="lowerRoman"/>
      <w:lvlText w:val="(%1)"/>
      <w:lvlJc w:val="left"/>
      <w:pPr>
        <w:ind w:left="2430" w:hanging="720"/>
      </w:pPr>
      <w:rPr>
        <w:rFonts w:hint="default"/>
      </w:rPr>
    </w:lvl>
    <w:lvl w:ilvl="1" w:tplc="0C090019" w:tentative="1">
      <w:start w:val="1"/>
      <w:numFmt w:val="lowerLetter"/>
      <w:lvlText w:val="%2."/>
      <w:lvlJc w:val="left"/>
      <w:pPr>
        <w:ind w:left="2790" w:hanging="360"/>
      </w:p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34" w15:restartNumberingAfterBreak="0">
    <w:nsid w:val="68607B3E"/>
    <w:multiLevelType w:val="hybridMultilevel"/>
    <w:tmpl w:val="092E8CEE"/>
    <w:lvl w:ilvl="0" w:tplc="524A307A">
      <w:start w:val="1"/>
      <w:numFmt w:val="upperRoman"/>
      <w:lvlText w:val="%1"/>
      <w:lvlJc w:val="righ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C46EDB"/>
    <w:multiLevelType w:val="hybridMultilevel"/>
    <w:tmpl w:val="6E0A0D84"/>
    <w:lvl w:ilvl="0" w:tplc="0532A5B0">
      <w:start w:val="1"/>
      <w:numFmt w:val="upperRoman"/>
      <w:lvlText w:val="%1."/>
      <w:lvlJc w:val="righ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AA3950"/>
    <w:multiLevelType w:val="hybridMultilevel"/>
    <w:tmpl w:val="2E54B2EE"/>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7B1E63"/>
    <w:multiLevelType w:val="hybridMultilevel"/>
    <w:tmpl w:val="F8C8CF64"/>
    <w:lvl w:ilvl="0" w:tplc="AB0EB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A76054"/>
    <w:multiLevelType w:val="hybridMultilevel"/>
    <w:tmpl w:val="D362FE8C"/>
    <w:lvl w:ilvl="0" w:tplc="AB0EBFBA">
      <w:start w:val="1"/>
      <w:numFmt w:val="lowerLetter"/>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39" w15:restartNumberingAfterBreak="0">
    <w:nsid w:val="7AE15699"/>
    <w:multiLevelType w:val="hybridMultilevel"/>
    <w:tmpl w:val="CF126F6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5"/>
  </w:num>
  <w:num w:numId="3">
    <w:abstractNumId w:val="4"/>
  </w:num>
  <w:num w:numId="4">
    <w:abstractNumId w:val="20"/>
  </w:num>
  <w:num w:numId="5">
    <w:abstractNumId w:val="39"/>
  </w:num>
  <w:num w:numId="6">
    <w:abstractNumId w:val="31"/>
  </w:num>
  <w:num w:numId="7">
    <w:abstractNumId w:val="36"/>
  </w:num>
  <w:num w:numId="8">
    <w:abstractNumId w:val="30"/>
  </w:num>
  <w:num w:numId="9">
    <w:abstractNumId w:val="15"/>
  </w:num>
  <w:num w:numId="10">
    <w:abstractNumId w:val="21"/>
  </w:num>
  <w:num w:numId="11">
    <w:abstractNumId w:val="19"/>
  </w:num>
  <w:num w:numId="12">
    <w:abstractNumId w:val="14"/>
  </w:num>
  <w:num w:numId="13">
    <w:abstractNumId w:val="35"/>
  </w:num>
  <w:num w:numId="14">
    <w:abstractNumId w:val="29"/>
  </w:num>
  <w:num w:numId="15">
    <w:abstractNumId w:val="38"/>
  </w:num>
  <w:num w:numId="16">
    <w:abstractNumId w:val="17"/>
  </w:num>
  <w:num w:numId="17">
    <w:abstractNumId w:val="27"/>
  </w:num>
  <w:num w:numId="18">
    <w:abstractNumId w:val="33"/>
  </w:num>
  <w:num w:numId="19">
    <w:abstractNumId w:val="25"/>
  </w:num>
  <w:num w:numId="20">
    <w:abstractNumId w:val="8"/>
  </w:num>
  <w:num w:numId="21">
    <w:abstractNumId w:val="9"/>
  </w:num>
  <w:num w:numId="22">
    <w:abstractNumId w:val="13"/>
  </w:num>
  <w:num w:numId="23">
    <w:abstractNumId w:val="3"/>
  </w:num>
  <w:num w:numId="24">
    <w:abstractNumId w:val="12"/>
  </w:num>
  <w:num w:numId="25">
    <w:abstractNumId w:val="0"/>
  </w:num>
  <w:num w:numId="26">
    <w:abstractNumId w:val="16"/>
  </w:num>
  <w:num w:numId="27">
    <w:abstractNumId w:val="32"/>
  </w:num>
  <w:num w:numId="28">
    <w:abstractNumId w:val="11"/>
  </w:num>
  <w:num w:numId="29">
    <w:abstractNumId w:val="26"/>
  </w:num>
  <w:num w:numId="30">
    <w:abstractNumId w:val="10"/>
  </w:num>
  <w:num w:numId="31">
    <w:abstractNumId w:val="7"/>
  </w:num>
  <w:num w:numId="32">
    <w:abstractNumId w:val="37"/>
  </w:num>
  <w:num w:numId="33">
    <w:abstractNumId w:val="28"/>
  </w:num>
  <w:num w:numId="34">
    <w:abstractNumId w:val="1"/>
  </w:num>
  <w:num w:numId="35">
    <w:abstractNumId w:val="2"/>
  </w:num>
  <w:num w:numId="36">
    <w:abstractNumId w:val="18"/>
  </w:num>
  <w:num w:numId="37">
    <w:abstractNumId w:val="22"/>
  </w:num>
  <w:num w:numId="38">
    <w:abstractNumId w:val="6"/>
  </w:num>
  <w:num w:numId="39">
    <w:abstractNumId w:val="2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43"/>
    <w:rsid w:val="000128D1"/>
    <w:rsid w:val="000250F1"/>
    <w:rsid w:val="00032673"/>
    <w:rsid w:val="00040EB8"/>
    <w:rsid w:val="000452FB"/>
    <w:rsid w:val="000477F6"/>
    <w:rsid w:val="00053D89"/>
    <w:rsid w:val="0005772F"/>
    <w:rsid w:val="000B2001"/>
    <w:rsid w:val="000B66B7"/>
    <w:rsid w:val="000C0973"/>
    <w:rsid w:val="000E59DD"/>
    <w:rsid w:val="00115451"/>
    <w:rsid w:val="001155BD"/>
    <w:rsid w:val="00127527"/>
    <w:rsid w:val="00134354"/>
    <w:rsid w:val="00151F20"/>
    <w:rsid w:val="00161BAF"/>
    <w:rsid w:val="001708F5"/>
    <w:rsid w:val="001853EF"/>
    <w:rsid w:val="001A1D52"/>
    <w:rsid w:val="001B37C5"/>
    <w:rsid w:val="001B640B"/>
    <w:rsid w:val="001D104A"/>
    <w:rsid w:val="001D614A"/>
    <w:rsid w:val="001D7B73"/>
    <w:rsid w:val="001E2FD4"/>
    <w:rsid w:val="001F09F2"/>
    <w:rsid w:val="001F6B9A"/>
    <w:rsid w:val="00202F34"/>
    <w:rsid w:val="00220CBA"/>
    <w:rsid w:val="00227B43"/>
    <w:rsid w:val="00257B15"/>
    <w:rsid w:val="00282633"/>
    <w:rsid w:val="002935EC"/>
    <w:rsid w:val="002972B7"/>
    <w:rsid w:val="002A175A"/>
    <w:rsid w:val="002A4931"/>
    <w:rsid w:val="002C566E"/>
    <w:rsid w:val="002C7A0F"/>
    <w:rsid w:val="002E06A8"/>
    <w:rsid w:val="002E1359"/>
    <w:rsid w:val="002F41C4"/>
    <w:rsid w:val="003008E4"/>
    <w:rsid w:val="00330A5A"/>
    <w:rsid w:val="0034168D"/>
    <w:rsid w:val="0034482B"/>
    <w:rsid w:val="003579CF"/>
    <w:rsid w:val="003665A3"/>
    <w:rsid w:val="00366CAC"/>
    <w:rsid w:val="00375222"/>
    <w:rsid w:val="00381D44"/>
    <w:rsid w:val="003848E9"/>
    <w:rsid w:val="00386C3D"/>
    <w:rsid w:val="00393987"/>
    <w:rsid w:val="003A66EB"/>
    <w:rsid w:val="003B5311"/>
    <w:rsid w:val="003C5C14"/>
    <w:rsid w:val="003D16D3"/>
    <w:rsid w:val="003D6B50"/>
    <w:rsid w:val="00413549"/>
    <w:rsid w:val="00416916"/>
    <w:rsid w:val="00430EDA"/>
    <w:rsid w:val="00441829"/>
    <w:rsid w:val="004463F0"/>
    <w:rsid w:val="00466E03"/>
    <w:rsid w:val="0047768F"/>
    <w:rsid w:val="004876AE"/>
    <w:rsid w:val="004A4CE7"/>
    <w:rsid w:val="004C201B"/>
    <w:rsid w:val="004F493C"/>
    <w:rsid w:val="004F53EB"/>
    <w:rsid w:val="00513379"/>
    <w:rsid w:val="005218B3"/>
    <w:rsid w:val="00526DE7"/>
    <w:rsid w:val="00536A46"/>
    <w:rsid w:val="00536C4F"/>
    <w:rsid w:val="00552881"/>
    <w:rsid w:val="00557C7F"/>
    <w:rsid w:val="00557C95"/>
    <w:rsid w:val="00561C59"/>
    <w:rsid w:val="00571D8A"/>
    <w:rsid w:val="00572386"/>
    <w:rsid w:val="00572418"/>
    <w:rsid w:val="00576269"/>
    <w:rsid w:val="005824AD"/>
    <w:rsid w:val="00585EBE"/>
    <w:rsid w:val="005864C7"/>
    <w:rsid w:val="00594159"/>
    <w:rsid w:val="00595508"/>
    <w:rsid w:val="005A05B8"/>
    <w:rsid w:val="005A57C4"/>
    <w:rsid w:val="005A5FE4"/>
    <w:rsid w:val="005B441B"/>
    <w:rsid w:val="005E0A57"/>
    <w:rsid w:val="00602C3A"/>
    <w:rsid w:val="0060432E"/>
    <w:rsid w:val="0061308E"/>
    <w:rsid w:val="0063162A"/>
    <w:rsid w:val="006317BA"/>
    <w:rsid w:val="00636F1B"/>
    <w:rsid w:val="00647032"/>
    <w:rsid w:val="006571B8"/>
    <w:rsid w:val="006657BF"/>
    <w:rsid w:val="00672044"/>
    <w:rsid w:val="006740D5"/>
    <w:rsid w:val="00675B0F"/>
    <w:rsid w:val="00677A12"/>
    <w:rsid w:val="006819BB"/>
    <w:rsid w:val="00682F10"/>
    <w:rsid w:val="00685636"/>
    <w:rsid w:val="006A3441"/>
    <w:rsid w:val="006A6B39"/>
    <w:rsid w:val="006C0E6C"/>
    <w:rsid w:val="006C7885"/>
    <w:rsid w:val="006D0DB5"/>
    <w:rsid w:val="006E50C1"/>
    <w:rsid w:val="006E5B5F"/>
    <w:rsid w:val="006F14D6"/>
    <w:rsid w:val="00700BEE"/>
    <w:rsid w:val="00706BC1"/>
    <w:rsid w:val="00707947"/>
    <w:rsid w:val="00737E23"/>
    <w:rsid w:val="00752271"/>
    <w:rsid w:val="00752C61"/>
    <w:rsid w:val="00757BA4"/>
    <w:rsid w:val="0077675E"/>
    <w:rsid w:val="007805AF"/>
    <w:rsid w:val="00785514"/>
    <w:rsid w:val="00795C8E"/>
    <w:rsid w:val="007A1D63"/>
    <w:rsid w:val="007A48BD"/>
    <w:rsid w:val="007B3820"/>
    <w:rsid w:val="007C049B"/>
    <w:rsid w:val="007D21D9"/>
    <w:rsid w:val="007D2D5D"/>
    <w:rsid w:val="007D5F91"/>
    <w:rsid w:val="007E63E1"/>
    <w:rsid w:val="007F28B5"/>
    <w:rsid w:val="008067A5"/>
    <w:rsid w:val="00815528"/>
    <w:rsid w:val="00822CD1"/>
    <w:rsid w:val="008453FF"/>
    <w:rsid w:val="008718E2"/>
    <w:rsid w:val="008A674A"/>
    <w:rsid w:val="008C3125"/>
    <w:rsid w:val="008C69FB"/>
    <w:rsid w:val="008D5F5F"/>
    <w:rsid w:val="008F79B5"/>
    <w:rsid w:val="00902055"/>
    <w:rsid w:val="00906CD1"/>
    <w:rsid w:val="00907A42"/>
    <w:rsid w:val="00911351"/>
    <w:rsid w:val="00934411"/>
    <w:rsid w:val="00942D28"/>
    <w:rsid w:val="00955342"/>
    <w:rsid w:val="009576CC"/>
    <w:rsid w:val="0096542E"/>
    <w:rsid w:val="00970C7B"/>
    <w:rsid w:val="00976296"/>
    <w:rsid w:val="0099080F"/>
    <w:rsid w:val="009A0EB4"/>
    <w:rsid w:val="009A7763"/>
    <w:rsid w:val="009B28A1"/>
    <w:rsid w:val="009B7859"/>
    <w:rsid w:val="009D2392"/>
    <w:rsid w:val="009D725B"/>
    <w:rsid w:val="009E0257"/>
    <w:rsid w:val="00A02149"/>
    <w:rsid w:val="00A05F46"/>
    <w:rsid w:val="00A22EA0"/>
    <w:rsid w:val="00A331B6"/>
    <w:rsid w:val="00A33FDC"/>
    <w:rsid w:val="00A361FB"/>
    <w:rsid w:val="00A408DC"/>
    <w:rsid w:val="00A42E8D"/>
    <w:rsid w:val="00A43765"/>
    <w:rsid w:val="00A47A32"/>
    <w:rsid w:val="00A62C1A"/>
    <w:rsid w:val="00A807E0"/>
    <w:rsid w:val="00A80BEE"/>
    <w:rsid w:val="00AA47E5"/>
    <w:rsid w:val="00AC4648"/>
    <w:rsid w:val="00AC6C95"/>
    <w:rsid w:val="00AD3C58"/>
    <w:rsid w:val="00AE06C3"/>
    <w:rsid w:val="00AE4362"/>
    <w:rsid w:val="00B01736"/>
    <w:rsid w:val="00B02532"/>
    <w:rsid w:val="00B142C8"/>
    <w:rsid w:val="00B2671A"/>
    <w:rsid w:val="00B4120D"/>
    <w:rsid w:val="00B4205E"/>
    <w:rsid w:val="00B45F86"/>
    <w:rsid w:val="00B466D4"/>
    <w:rsid w:val="00B5627A"/>
    <w:rsid w:val="00B73547"/>
    <w:rsid w:val="00B819AE"/>
    <w:rsid w:val="00B822CF"/>
    <w:rsid w:val="00B96177"/>
    <w:rsid w:val="00B963D1"/>
    <w:rsid w:val="00BA03F0"/>
    <w:rsid w:val="00BB0B6C"/>
    <w:rsid w:val="00BB54D0"/>
    <w:rsid w:val="00BB5F2C"/>
    <w:rsid w:val="00BC6A51"/>
    <w:rsid w:val="00BC738F"/>
    <w:rsid w:val="00BE4711"/>
    <w:rsid w:val="00BE5299"/>
    <w:rsid w:val="00BF3525"/>
    <w:rsid w:val="00BF37AD"/>
    <w:rsid w:val="00C35FEB"/>
    <w:rsid w:val="00C406B4"/>
    <w:rsid w:val="00C44F28"/>
    <w:rsid w:val="00C45E43"/>
    <w:rsid w:val="00C573F0"/>
    <w:rsid w:val="00C62C95"/>
    <w:rsid w:val="00C65243"/>
    <w:rsid w:val="00C92D66"/>
    <w:rsid w:val="00C9360B"/>
    <w:rsid w:val="00CA2702"/>
    <w:rsid w:val="00CA3A43"/>
    <w:rsid w:val="00CC2FB1"/>
    <w:rsid w:val="00CC3904"/>
    <w:rsid w:val="00CC3E21"/>
    <w:rsid w:val="00CD6A4C"/>
    <w:rsid w:val="00CE1C1A"/>
    <w:rsid w:val="00D326FB"/>
    <w:rsid w:val="00D34223"/>
    <w:rsid w:val="00D55E81"/>
    <w:rsid w:val="00D56495"/>
    <w:rsid w:val="00D60B11"/>
    <w:rsid w:val="00D61B5B"/>
    <w:rsid w:val="00D647ED"/>
    <w:rsid w:val="00D80925"/>
    <w:rsid w:val="00DA1C15"/>
    <w:rsid w:val="00DC405F"/>
    <w:rsid w:val="00DE24A1"/>
    <w:rsid w:val="00DE5E95"/>
    <w:rsid w:val="00DE6A78"/>
    <w:rsid w:val="00DF58B9"/>
    <w:rsid w:val="00E01719"/>
    <w:rsid w:val="00E04BF2"/>
    <w:rsid w:val="00E118E7"/>
    <w:rsid w:val="00E34C0E"/>
    <w:rsid w:val="00E46DBB"/>
    <w:rsid w:val="00E534CB"/>
    <w:rsid w:val="00E636A1"/>
    <w:rsid w:val="00E90F59"/>
    <w:rsid w:val="00E939B7"/>
    <w:rsid w:val="00EA1E58"/>
    <w:rsid w:val="00EA508A"/>
    <w:rsid w:val="00EB749B"/>
    <w:rsid w:val="00EC63F7"/>
    <w:rsid w:val="00EF3EC7"/>
    <w:rsid w:val="00F0377B"/>
    <w:rsid w:val="00F13F8D"/>
    <w:rsid w:val="00F2567D"/>
    <w:rsid w:val="00F30D86"/>
    <w:rsid w:val="00F3495F"/>
    <w:rsid w:val="00F363E3"/>
    <w:rsid w:val="00F76C99"/>
    <w:rsid w:val="00FA2444"/>
    <w:rsid w:val="00FA72E5"/>
    <w:rsid w:val="00FB2FDA"/>
    <w:rsid w:val="00FB65A9"/>
    <w:rsid w:val="00FC48AC"/>
    <w:rsid w:val="00FD5E79"/>
    <w:rsid w:val="00FD6633"/>
    <w:rsid w:val="00FE3400"/>
    <w:rsid w:val="00FE35C6"/>
    <w:rsid w:val="00FF4C6F"/>
    <w:rsid w:val="00FF6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8B260"/>
  <w15:chartTrackingRefBased/>
  <w15:docId w15:val="{D16DE71A-01F9-4C76-8860-242BF833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049B"/>
    <w:pPr>
      <w:keepNext/>
      <w:keepLines/>
      <w:spacing w:after="0"/>
      <w:jc w:val="center"/>
      <w:outlineLvl w:val="0"/>
    </w:pPr>
    <w:rPr>
      <w:rFonts w:asciiTheme="majorHAnsi" w:eastAsiaTheme="majorEastAsia" w:hAnsiTheme="majorHAnsi" w:cstheme="majorBidi"/>
      <w:b/>
      <w:color w:val="FF0000"/>
      <w:sz w:val="36"/>
      <w:szCs w:val="32"/>
    </w:rPr>
  </w:style>
  <w:style w:type="paragraph" w:styleId="Heading2">
    <w:name w:val="heading 2"/>
    <w:basedOn w:val="Normal"/>
    <w:next w:val="Normal"/>
    <w:link w:val="Heading2Char"/>
    <w:uiPriority w:val="9"/>
    <w:unhideWhenUsed/>
    <w:qFormat/>
    <w:rsid w:val="005864C7"/>
    <w:pPr>
      <w:keepNext/>
      <w:keepLines/>
      <w:spacing w:after="0"/>
      <w:jc w:val="center"/>
      <w:outlineLvl w:val="1"/>
    </w:pPr>
    <w:rPr>
      <w:rFonts w:ascii="Calibri" w:eastAsiaTheme="majorEastAsia" w:hAnsi="Calibri" w:cstheme="majorBidi"/>
      <w:b/>
      <w:sz w:val="28"/>
      <w:szCs w:val="26"/>
    </w:rPr>
  </w:style>
  <w:style w:type="paragraph" w:styleId="Heading3">
    <w:name w:val="heading 3"/>
    <w:basedOn w:val="Normal"/>
    <w:next w:val="Normal"/>
    <w:link w:val="Heading3Char"/>
    <w:uiPriority w:val="9"/>
    <w:unhideWhenUsed/>
    <w:qFormat/>
    <w:rsid w:val="00A42E8D"/>
    <w:pPr>
      <w:keepNext/>
      <w:keepLines/>
      <w:spacing w:after="0"/>
      <w:jc w:val="center"/>
      <w:outlineLvl w:val="2"/>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B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B43"/>
  </w:style>
  <w:style w:type="paragraph" w:styleId="Footer">
    <w:name w:val="footer"/>
    <w:basedOn w:val="Normal"/>
    <w:link w:val="FooterChar"/>
    <w:uiPriority w:val="99"/>
    <w:unhideWhenUsed/>
    <w:rsid w:val="00227B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B43"/>
  </w:style>
  <w:style w:type="paragraph" w:styleId="ListParagraph">
    <w:name w:val="List Paragraph"/>
    <w:basedOn w:val="Normal"/>
    <w:uiPriority w:val="34"/>
    <w:qFormat/>
    <w:rsid w:val="00161BAF"/>
    <w:pPr>
      <w:ind w:left="720"/>
      <w:contextualSpacing/>
    </w:pPr>
    <w:rPr>
      <w:kern w:val="0"/>
      <w14:ligatures w14:val="none"/>
    </w:rPr>
  </w:style>
  <w:style w:type="paragraph" w:styleId="NoSpacing">
    <w:name w:val="No Spacing"/>
    <w:uiPriority w:val="1"/>
    <w:qFormat/>
    <w:rsid w:val="00161BAF"/>
    <w:pPr>
      <w:spacing w:after="0" w:line="240" w:lineRule="auto"/>
    </w:pPr>
    <w:rPr>
      <w:kern w:val="0"/>
      <w14:ligatures w14:val="none"/>
    </w:rPr>
  </w:style>
  <w:style w:type="character" w:styleId="Strong">
    <w:name w:val="Strong"/>
    <w:basedOn w:val="DefaultParagraphFont"/>
    <w:uiPriority w:val="22"/>
    <w:qFormat/>
    <w:rsid w:val="00FE3400"/>
    <w:rPr>
      <w:b/>
      <w:bCs/>
    </w:rPr>
  </w:style>
  <w:style w:type="character" w:styleId="Hyperlink">
    <w:name w:val="Hyperlink"/>
    <w:basedOn w:val="DefaultParagraphFont"/>
    <w:uiPriority w:val="99"/>
    <w:unhideWhenUsed/>
    <w:rsid w:val="00FD6633"/>
    <w:rPr>
      <w:color w:val="0563C1" w:themeColor="hyperlink"/>
      <w:u w:val="single"/>
    </w:rPr>
  </w:style>
  <w:style w:type="character" w:customStyle="1" w:styleId="UnresolvedMention">
    <w:name w:val="Unresolved Mention"/>
    <w:basedOn w:val="DefaultParagraphFont"/>
    <w:uiPriority w:val="99"/>
    <w:semiHidden/>
    <w:unhideWhenUsed/>
    <w:rsid w:val="00FD6633"/>
    <w:rPr>
      <w:color w:val="605E5C"/>
      <w:shd w:val="clear" w:color="auto" w:fill="E1DFDD"/>
    </w:rPr>
  </w:style>
  <w:style w:type="paragraph" w:customStyle="1" w:styleId="BodySectionSub">
    <w:name w:val="Body Section (Sub)"/>
    <w:next w:val="Normal"/>
    <w:link w:val="BodySectionSubChar"/>
    <w:rsid w:val="00134354"/>
    <w:pPr>
      <w:overflowPunct w:val="0"/>
      <w:autoSpaceDE w:val="0"/>
      <w:autoSpaceDN w:val="0"/>
      <w:adjustRightInd w:val="0"/>
      <w:spacing w:before="120" w:after="0" w:line="240" w:lineRule="auto"/>
      <w:ind w:left="1361"/>
      <w:textAlignment w:val="baseline"/>
    </w:pPr>
    <w:rPr>
      <w:rFonts w:eastAsia="Times New Roman" w:cs="Times New Roman"/>
      <w:kern w:val="0"/>
      <w:szCs w:val="20"/>
      <w14:ligatures w14:val="none"/>
    </w:rPr>
  </w:style>
  <w:style w:type="paragraph" w:customStyle="1" w:styleId="DraftHeading1">
    <w:name w:val="Draft Heading 1"/>
    <w:basedOn w:val="Normal"/>
    <w:next w:val="Normal"/>
    <w:link w:val="DraftHeading1Char"/>
    <w:rsid w:val="00134354"/>
    <w:pPr>
      <w:overflowPunct w:val="0"/>
      <w:autoSpaceDE w:val="0"/>
      <w:autoSpaceDN w:val="0"/>
      <w:adjustRightInd w:val="0"/>
      <w:spacing w:before="120" w:after="0" w:line="240" w:lineRule="auto"/>
      <w:textAlignment w:val="baseline"/>
      <w:outlineLvl w:val="2"/>
    </w:pPr>
    <w:rPr>
      <w:rFonts w:eastAsia="Times New Roman" w:cs="Times New Roman"/>
      <w:b/>
      <w:kern w:val="0"/>
      <w:szCs w:val="20"/>
      <w14:ligatures w14:val="none"/>
    </w:rPr>
  </w:style>
  <w:style w:type="character" w:customStyle="1" w:styleId="BodySectionSubChar">
    <w:name w:val="Body Section (Sub) Char"/>
    <w:basedOn w:val="DefaultParagraphFont"/>
    <w:link w:val="BodySectionSub"/>
    <w:rsid w:val="00134354"/>
    <w:rPr>
      <w:rFonts w:eastAsia="Times New Roman" w:cs="Times New Roman"/>
      <w:kern w:val="0"/>
      <w:szCs w:val="20"/>
      <w14:ligatures w14:val="none"/>
    </w:rPr>
  </w:style>
  <w:style w:type="character" w:customStyle="1" w:styleId="DraftHeading1Char">
    <w:name w:val="Draft Heading 1 Char"/>
    <w:basedOn w:val="DefaultParagraphFont"/>
    <w:link w:val="DraftHeading1"/>
    <w:locked/>
    <w:rsid w:val="00134354"/>
    <w:rPr>
      <w:rFonts w:eastAsia="Times New Roman" w:cs="Times New Roman"/>
      <w:b/>
      <w:kern w:val="0"/>
      <w:szCs w:val="20"/>
      <w14:ligatures w14:val="none"/>
    </w:rPr>
  </w:style>
  <w:style w:type="paragraph" w:customStyle="1" w:styleId="DraftHeading2">
    <w:name w:val="Draft Heading 2"/>
    <w:basedOn w:val="Normal"/>
    <w:next w:val="Normal"/>
    <w:link w:val="DraftHeading2Char"/>
    <w:rsid w:val="00134354"/>
    <w:pPr>
      <w:overflowPunct w:val="0"/>
      <w:autoSpaceDE w:val="0"/>
      <w:autoSpaceDN w:val="0"/>
      <w:adjustRightInd w:val="0"/>
      <w:spacing w:before="120" w:after="0" w:line="240" w:lineRule="auto"/>
      <w:textAlignment w:val="baseline"/>
    </w:pPr>
    <w:rPr>
      <w:rFonts w:eastAsia="Times New Roman" w:cs="Times New Roman"/>
      <w:kern w:val="0"/>
      <w:szCs w:val="20"/>
      <w14:ligatures w14:val="none"/>
    </w:rPr>
  </w:style>
  <w:style w:type="paragraph" w:customStyle="1" w:styleId="DraftHeading3">
    <w:name w:val="Draft Heading 3"/>
    <w:basedOn w:val="Normal"/>
    <w:next w:val="Normal"/>
    <w:rsid w:val="00134354"/>
    <w:pPr>
      <w:overflowPunct w:val="0"/>
      <w:autoSpaceDE w:val="0"/>
      <w:autoSpaceDN w:val="0"/>
      <w:adjustRightInd w:val="0"/>
      <w:spacing w:before="120" w:after="0" w:line="240" w:lineRule="auto"/>
      <w:textAlignment w:val="baseline"/>
    </w:pPr>
    <w:rPr>
      <w:rFonts w:eastAsia="Times New Roman" w:cs="Times New Roman"/>
      <w:kern w:val="0"/>
      <w:szCs w:val="20"/>
      <w14:ligatures w14:val="none"/>
    </w:rPr>
  </w:style>
  <w:style w:type="paragraph" w:customStyle="1" w:styleId="BodySection">
    <w:name w:val="Body Section"/>
    <w:next w:val="Normal"/>
    <w:rsid w:val="00134354"/>
    <w:pPr>
      <w:overflowPunct w:val="0"/>
      <w:autoSpaceDE w:val="0"/>
      <w:autoSpaceDN w:val="0"/>
      <w:adjustRightInd w:val="0"/>
      <w:spacing w:before="120" w:after="0" w:line="240" w:lineRule="auto"/>
      <w:ind w:left="1361"/>
      <w:textAlignment w:val="baseline"/>
    </w:pPr>
    <w:rPr>
      <w:rFonts w:eastAsia="Times New Roman" w:cs="Times New Roman"/>
      <w:kern w:val="0"/>
      <w:szCs w:val="20"/>
      <w14:ligatures w14:val="none"/>
    </w:rPr>
  </w:style>
  <w:style w:type="paragraph" w:customStyle="1" w:styleId="acthead5">
    <w:name w:val="acthead5"/>
    <w:basedOn w:val="Normal"/>
    <w:rsid w:val="009E0257"/>
    <w:pPr>
      <w:spacing w:before="100" w:beforeAutospacing="1" w:after="100" w:afterAutospacing="1" w:line="240" w:lineRule="auto"/>
    </w:pPr>
    <w:rPr>
      <w:rFonts w:eastAsia="Times New Roman" w:cs="Times New Roman"/>
      <w:kern w:val="0"/>
      <w:lang w:eastAsia="en-AU"/>
      <w14:ligatures w14:val="none"/>
    </w:rPr>
  </w:style>
  <w:style w:type="character" w:customStyle="1" w:styleId="charsectno">
    <w:name w:val="charsectno"/>
    <w:basedOn w:val="DefaultParagraphFont"/>
    <w:rsid w:val="009E0257"/>
  </w:style>
  <w:style w:type="paragraph" w:customStyle="1" w:styleId="subsection">
    <w:name w:val="subsection"/>
    <w:basedOn w:val="Normal"/>
    <w:rsid w:val="009E0257"/>
    <w:pPr>
      <w:spacing w:before="100" w:beforeAutospacing="1" w:after="100" w:afterAutospacing="1" w:line="240" w:lineRule="auto"/>
    </w:pPr>
    <w:rPr>
      <w:rFonts w:eastAsia="Times New Roman" w:cs="Times New Roman"/>
      <w:kern w:val="0"/>
      <w:lang w:eastAsia="en-AU"/>
      <w14:ligatures w14:val="none"/>
    </w:rPr>
  </w:style>
  <w:style w:type="paragraph" w:customStyle="1" w:styleId="paragraph">
    <w:name w:val="paragraph"/>
    <w:basedOn w:val="Normal"/>
    <w:rsid w:val="009E0257"/>
    <w:pPr>
      <w:spacing w:before="100" w:beforeAutospacing="1" w:after="100" w:afterAutospacing="1" w:line="240" w:lineRule="auto"/>
    </w:pPr>
    <w:rPr>
      <w:rFonts w:eastAsia="Times New Roman" w:cs="Times New Roman"/>
      <w:kern w:val="0"/>
      <w:lang w:eastAsia="en-AU"/>
      <w14:ligatures w14:val="none"/>
    </w:rPr>
  </w:style>
  <w:style w:type="paragraph" w:customStyle="1" w:styleId="paragraphsub">
    <w:name w:val="paragraphsub"/>
    <w:basedOn w:val="Normal"/>
    <w:rsid w:val="009E0257"/>
    <w:pPr>
      <w:spacing w:before="100" w:beforeAutospacing="1" w:after="100" w:afterAutospacing="1" w:line="240" w:lineRule="auto"/>
    </w:pPr>
    <w:rPr>
      <w:rFonts w:eastAsia="Times New Roman" w:cs="Times New Roman"/>
      <w:kern w:val="0"/>
      <w:lang w:eastAsia="en-AU"/>
      <w14:ligatures w14:val="none"/>
    </w:rPr>
  </w:style>
  <w:style w:type="paragraph" w:customStyle="1" w:styleId="penalty">
    <w:name w:val="penalty"/>
    <w:basedOn w:val="Normal"/>
    <w:rsid w:val="009E0257"/>
    <w:pPr>
      <w:spacing w:before="100" w:beforeAutospacing="1" w:after="100" w:afterAutospacing="1" w:line="240" w:lineRule="auto"/>
    </w:pPr>
    <w:rPr>
      <w:rFonts w:eastAsia="Times New Roman" w:cs="Times New Roman"/>
      <w:kern w:val="0"/>
      <w:lang w:eastAsia="en-AU"/>
      <w14:ligatures w14:val="none"/>
    </w:rPr>
  </w:style>
  <w:style w:type="paragraph" w:customStyle="1" w:styleId="Heading-DIVISION">
    <w:name w:val="Heading - DIVISION"/>
    <w:next w:val="Normal"/>
    <w:rsid w:val="008A674A"/>
    <w:pPr>
      <w:overflowPunct w:val="0"/>
      <w:autoSpaceDE w:val="0"/>
      <w:autoSpaceDN w:val="0"/>
      <w:adjustRightInd w:val="0"/>
      <w:spacing w:before="240" w:after="120" w:line="240" w:lineRule="auto"/>
      <w:jc w:val="center"/>
      <w:textAlignment w:val="baseline"/>
      <w:outlineLvl w:val="1"/>
    </w:pPr>
    <w:rPr>
      <w:rFonts w:eastAsia="Times New Roman" w:cs="Times New Roman"/>
      <w:b/>
      <w:kern w:val="0"/>
      <w:szCs w:val="20"/>
      <w14:ligatures w14:val="none"/>
    </w:rPr>
  </w:style>
  <w:style w:type="character" w:customStyle="1" w:styleId="DraftHeading2Char">
    <w:name w:val="Draft Heading 2 Char"/>
    <w:basedOn w:val="DefaultParagraphFont"/>
    <w:link w:val="DraftHeading2"/>
    <w:rsid w:val="008A674A"/>
    <w:rPr>
      <w:rFonts w:eastAsia="Times New Roman" w:cs="Times New Roman"/>
      <w:kern w:val="0"/>
      <w:szCs w:val="20"/>
      <w14:ligatures w14:val="none"/>
    </w:rPr>
  </w:style>
  <w:style w:type="paragraph" w:customStyle="1" w:styleId="Defintion">
    <w:name w:val="Defintion"/>
    <w:next w:val="Normal"/>
    <w:rsid w:val="008A674A"/>
    <w:pPr>
      <w:tabs>
        <w:tab w:val="left" w:pos="851"/>
        <w:tab w:val="left" w:pos="1361"/>
        <w:tab w:val="left" w:pos="1871"/>
        <w:tab w:val="left" w:pos="2381"/>
        <w:tab w:val="left" w:pos="2892"/>
        <w:tab w:val="left" w:pos="3402"/>
      </w:tabs>
      <w:overflowPunct w:val="0"/>
      <w:autoSpaceDE w:val="0"/>
      <w:autoSpaceDN w:val="0"/>
      <w:adjustRightInd w:val="0"/>
      <w:spacing w:before="120" w:after="0" w:line="240" w:lineRule="auto"/>
      <w:ind w:left="1871" w:hanging="510"/>
      <w:textAlignment w:val="baseline"/>
    </w:pPr>
    <w:rPr>
      <w:rFonts w:eastAsia="Times New Roman" w:cs="Times New Roman"/>
      <w:kern w:val="0"/>
      <w:szCs w:val="20"/>
      <w14:ligatures w14:val="none"/>
    </w:rPr>
  </w:style>
  <w:style w:type="paragraph" w:customStyle="1" w:styleId="DraftHeading4">
    <w:name w:val="Draft Heading 4"/>
    <w:basedOn w:val="Normal"/>
    <w:next w:val="Normal"/>
    <w:rsid w:val="008A674A"/>
    <w:pPr>
      <w:overflowPunct w:val="0"/>
      <w:autoSpaceDE w:val="0"/>
      <w:autoSpaceDN w:val="0"/>
      <w:adjustRightInd w:val="0"/>
      <w:spacing w:before="120" w:after="0" w:line="240" w:lineRule="auto"/>
      <w:textAlignment w:val="baseline"/>
    </w:pPr>
    <w:rPr>
      <w:rFonts w:eastAsia="Times New Roman" w:cs="Times New Roman"/>
      <w:kern w:val="0"/>
      <w:szCs w:val="20"/>
      <w14:ligatures w14:val="none"/>
    </w:rPr>
  </w:style>
  <w:style w:type="paragraph" w:customStyle="1" w:styleId="DraftHeading5">
    <w:name w:val="Draft Heading 5"/>
    <w:basedOn w:val="Normal"/>
    <w:next w:val="Normal"/>
    <w:rsid w:val="008A674A"/>
    <w:pPr>
      <w:overflowPunct w:val="0"/>
      <w:autoSpaceDE w:val="0"/>
      <w:autoSpaceDN w:val="0"/>
      <w:adjustRightInd w:val="0"/>
      <w:spacing w:before="120" w:after="0" w:line="240" w:lineRule="auto"/>
      <w:textAlignment w:val="baseline"/>
    </w:pPr>
    <w:rPr>
      <w:rFonts w:eastAsia="Times New Roman" w:cs="Times New Roman"/>
      <w:kern w:val="0"/>
      <w:szCs w:val="20"/>
      <w14:ligatures w14:val="none"/>
    </w:rPr>
  </w:style>
  <w:style w:type="paragraph" w:customStyle="1" w:styleId="DraftDefinition2">
    <w:name w:val="Draft Definition 2"/>
    <w:next w:val="Normal"/>
    <w:rsid w:val="008A674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eastAsia="Times New Roman" w:cs="Times New Roman"/>
      <w:kern w:val="0"/>
      <w:szCs w:val="20"/>
      <w14:ligatures w14:val="none"/>
    </w:rPr>
  </w:style>
  <w:style w:type="paragraph" w:customStyle="1" w:styleId="Penalty0">
    <w:name w:val="Penalty"/>
    <w:next w:val="Normal"/>
    <w:rsid w:val="00A62C1A"/>
    <w:pPr>
      <w:tabs>
        <w:tab w:val="left" w:pos="851"/>
        <w:tab w:val="left" w:pos="1361"/>
        <w:tab w:val="left" w:pos="1871"/>
        <w:tab w:val="decimal" w:pos="2381"/>
        <w:tab w:val="decimal" w:pos="2892"/>
        <w:tab w:val="decimal" w:pos="3402"/>
      </w:tabs>
      <w:overflowPunct w:val="0"/>
      <w:autoSpaceDE w:val="0"/>
      <w:autoSpaceDN w:val="0"/>
      <w:adjustRightInd w:val="0"/>
      <w:spacing w:before="120" w:after="0" w:line="240" w:lineRule="auto"/>
      <w:ind w:left="2382" w:hanging="1021"/>
      <w:textAlignment w:val="baseline"/>
    </w:pPr>
    <w:rPr>
      <w:rFonts w:eastAsia="Times New Roman" w:cs="Times New Roman"/>
      <w:kern w:val="0"/>
      <w:szCs w:val="20"/>
      <w14:ligatures w14:val="none"/>
    </w:rPr>
  </w:style>
  <w:style w:type="character" w:customStyle="1" w:styleId="Heading1Char">
    <w:name w:val="Heading 1 Char"/>
    <w:basedOn w:val="DefaultParagraphFont"/>
    <w:link w:val="Heading1"/>
    <w:uiPriority w:val="9"/>
    <w:rsid w:val="007C049B"/>
    <w:rPr>
      <w:rFonts w:asciiTheme="majorHAnsi" w:eastAsiaTheme="majorEastAsia" w:hAnsiTheme="majorHAnsi" w:cstheme="majorBidi"/>
      <w:b/>
      <w:color w:val="FF0000"/>
      <w:sz w:val="36"/>
      <w:szCs w:val="32"/>
    </w:rPr>
  </w:style>
  <w:style w:type="character" w:customStyle="1" w:styleId="Heading2Char">
    <w:name w:val="Heading 2 Char"/>
    <w:basedOn w:val="DefaultParagraphFont"/>
    <w:link w:val="Heading2"/>
    <w:uiPriority w:val="9"/>
    <w:rsid w:val="005864C7"/>
    <w:rPr>
      <w:rFonts w:ascii="Calibri" w:eastAsiaTheme="majorEastAsia" w:hAnsi="Calibri" w:cstheme="majorBidi"/>
      <w:b/>
      <w:sz w:val="28"/>
      <w:szCs w:val="26"/>
    </w:rPr>
  </w:style>
  <w:style w:type="character" w:customStyle="1" w:styleId="Heading3Char">
    <w:name w:val="Heading 3 Char"/>
    <w:basedOn w:val="DefaultParagraphFont"/>
    <w:link w:val="Heading3"/>
    <w:uiPriority w:val="9"/>
    <w:rsid w:val="00A42E8D"/>
    <w:rPr>
      <w:rFonts w:ascii="Calibri" w:eastAsiaTheme="majorEastAsia" w:hAnsi="Calibri" w:cstheme="majorBidi"/>
      <w:b/>
    </w:rPr>
  </w:style>
  <w:style w:type="paragraph" w:styleId="TOCHeading">
    <w:name w:val="TOC Heading"/>
    <w:basedOn w:val="Heading1"/>
    <w:next w:val="Normal"/>
    <w:uiPriority w:val="39"/>
    <w:unhideWhenUsed/>
    <w:qFormat/>
    <w:rsid w:val="00F363E3"/>
    <w:pPr>
      <w:spacing w:before="240"/>
      <w:jc w:val="left"/>
      <w:outlineLvl w:val="9"/>
    </w:pPr>
    <w:rPr>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F363E3"/>
    <w:pPr>
      <w:spacing w:after="100"/>
    </w:pPr>
  </w:style>
  <w:style w:type="paragraph" w:styleId="TOC2">
    <w:name w:val="toc 2"/>
    <w:basedOn w:val="Normal"/>
    <w:next w:val="Normal"/>
    <w:autoRedefine/>
    <w:uiPriority w:val="39"/>
    <w:unhideWhenUsed/>
    <w:rsid w:val="00F363E3"/>
    <w:pPr>
      <w:spacing w:after="100"/>
      <w:ind w:left="240"/>
    </w:pPr>
  </w:style>
  <w:style w:type="paragraph" w:styleId="TOC3">
    <w:name w:val="toc 3"/>
    <w:basedOn w:val="Normal"/>
    <w:next w:val="Normal"/>
    <w:autoRedefine/>
    <w:uiPriority w:val="39"/>
    <w:unhideWhenUsed/>
    <w:rsid w:val="00F363E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9137">
      <w:bodyDiv w:val="1"/>
      <w:marLeft w:val="0"/>
      <w:marRight w:val="0"/>
      <w:marTop w:val="0"/>
      <w:marBottom w:val="0"/>
      <w:divBdr>
        <w:top w:val="none" w:sz="0" w:space="0" w:color="auto"/>
        <w:left w:val="none" w:sz="0" w:space="0" w:color="auto"/>
        <w:bottom w:val="none" w:sz="0" w:space="0" w:color="auto"/>
        <w:right w:val="none" w:sz="0" w:space="0" w:color="auto"/>
      </w:divBdr>
    </w:div>
    <w:div w:id="386488562">
      <w:bodyDiv w:val="1"/>
      <w:marLeft w:val="0"/>
      <w:marRight w:val="0"/>
      <w:marTop w:val="0"/>
      <w:marBottom w:val="0"/>
      <w:divBdr>
        <w:top w:val="none" w:sz="0" w:space="0" w:color="auto"/>
        <w:left w:val="none" w:sz="0" w:space="0" w:color="auto"/>
        <w:bottom w:val="none" w:sz="0" w:space="0" w:color="auto"/>
        <w:right w:val="none" w:sz="0" w:space="0" w:color="auto"/>
      </w:divBdr>
    </w:div>
    <w:div w:id="493884591">
      <w:bodyDiv w:val="1"/>
      <w:marLeft w:val="0"/>
      <w:marRight w:val="0"/>
      <w:marTop w:val="0"/>
      <w:marBottom w:val="0"/>
      <w:divBdr>
        <w:top w:val="none" w:sz="0" w:space="0" w:color="auto"/>
        <w:left w:val="none" w:sz="0" w:space="0" w:color="auto"/>
        <w:bottom w:val="none" w:sz="0" w:space="0" w:color="auto"/>
        <w:right w:val="none" w:sz="0" w:space="0" w:color="auto"/>
      </w:divBdr>
    </w:div>
    <w:div w:id="534775747">
      <w:bodyDiv w:val="1"/>
      <w:marLeft w:val="0"/>
      <w:marRight w:val="0"/>
      <w:marTop w:val="0"/>
      <w:marBottom w:val="0"/>
      <w:divBdr>
        <w:top w:val="none" w:sz="0" w:space="0" w:color="auto"/>
        <w:left w:val="none" w:sz="0" w:space="0" w:color="auto"/>
        <w:bottom w:val="none" w:sz="0" w:space="0" w:color="auto"/>
        <w:right w:val="none" w:sz="0" w:space="0" w:color="auto"/>
      </w:divBdr>
    </w:div>
    <w:div w:id="814566953">
      <w:bodyDiv w:val="1"/>
      <w:marLeft w:val="0"/>
      <w:marRight w:val="0"/>
      <w:marTop w:val="0"/>
      <w:marBottom w:val="0"/>
      <w:divBdr>
        <w:top w:val="none" w:sz="0" w:space="0" w:color="auto"/>
        <w:left w:val="none" w:sz="0" w:space="0" w:color="auto"/>
        <w:bottom w:val="none" w:sz="0" w:space="0" w:color="auto"/>
        <w:right w:val="none" w:sz="0" w:space="0" w:color="auto"/>
      </w:divBdr>
    </w:div>
    <w:div w:id="1593125070">
      <w:bodyDiv w:val="1"/>
      <w:marLeft w:val="0"/>
      <w:marRight w:val="0"/>
      <w:marTop w:val="0"/>
      <w:marBottom w:val="0"/>
      <w:divBdr>
        <w:top w:val="none" w:sz="0" w:space="0" w:color="auto"/>
        <w:left w:val="none" w:sz="0" w:space="0" w:color="auto"/>
        <w:bottom w:val="none" w:sz="0" w:space="0" w:color="auto"/>
        <w:right w:val="none" w:sz="0" w:space="0" w:color="auto"/>
      </w:divBdr>
    </w:div>
    <w:div w:id="1617831194">
      <w:bodyDiv w:val="1"/>
      <w:marLeft w:val="0"/>
      <w:marRight w:val="0"/>
      <w:marTop w:val="0"/>
      <w:marBottom w:val="0"/>
      <w:divBdr>
        <w:top w:val="none" w:sz="0" w:space="0" w:color="auto"/>
        <w:left w:val="none" w:sz="0" w:space="0" w:color="auto"/>
        <w:bottom w:val="none" w:sz="0" w:space="0" w:color="auto"/>
        <w:right w:val="none" w:sz="0" w:space="0" w:color="auto"/>
      </w:divBdr>
    </w:div>
    <w:div w:id="1926959492">
      <w:bodyDiv w:val="1"/>
      <w:marLeft w:val="0"/>
      <w:marRight w:val="0"/>
      <w:marTop w:val="0"/>
      <w:marBottom w:val="0"/>
      <w:divBdr>
        <w:top w:val="none" w:sz="0" w:space="0" w:color="auto"/>
        <w:left w:val="none" w:sz="0" w:space="0" w:color="auto"/>
        <w:bottom w:val="none" w:sz="0" w:space="0" w:color="auto"/>
        <w:right w:val="none" w:sz="0" w:space="0" w:color="auto"/>
      </w:divBdr>
      <w:divsChild>
        <w:div w:id="1138916824">
          <w:marLeft w:val="0"/>
          <w:marRight w:val="0"/>
          <w:marTop w:val="240"/>
          <w:marBottom w:val="0"/>
          <w:divBdr>
            <w:top w:val="none" w:sz="0" w:space="0" w:color="auto"/>
            <w:left w:val="none" w:sz="0" w:space="0" w:color="auto"/>
            <w:bottom w:val="none" w:sz="0" w:space="0" w:color="auto"/>
            <w:right w:val="none" w:sz="0" w:space="0" w:color="auto"/>
          </w:divBdr>
        </w:div>
      </w:divsChild>
    </w:div>
    <w:div w:id="20144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c.gov/edgar/search/" TargetMode="External"/><Relationship Id="rId18" Type="http://schemas.openxmlformats.org/officeDocument/2006/relationships/image" Target="media/image5.png"/><Relationship Id="rId26" Type="http://schemas.openxmlformats.org/officeDocument/2006/relationships/hyperlink" Target="https://www.perpetual.com.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vinfo.gov/content/pkg/COMPS-1884/pdf/COMPS-1884.pdf" TargetMode="External"/><Relationship Id="rId25" Type="http://schemas.openxmlformats.org/officeDocument/2006/relationships/hyperlink" Target="https://www.eqt.com.au/" TargetMode="External"/><Relationship Id="rId33" Type="http://schemas.openxmlformats.org/officeDocument/2006/relationships/hyperlink" Target="https://www.legislation.vic.gov.au/in-force/acts/births-deaths-and-marriages-registration-act-1996/039"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8.austlii.edu.au/cgi-bin/viewdoc/au/legis/cth/consol_act/ca191482/s8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tatetrustees.com.au/" TargetMode="External"/><Relationship Id="rId32" Type="http://schemas.openxmlformats.org/officeDocument/2006/relationships/hyperlink" Target="http://lawofwar.org/Yamashita%20Commission.htm"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easury.gov.au/sites/default/files/2019-03/FOI_2117_T198654.pdf" TargetMode="External"/><Relationship Id="rId23" Type="http://schemas.openxmlformats.org/officeDocument/2006/relationships/hyperlink" Target="https://www.legislation.vic.gov.au/in-force/acts/trustee-companies-act-1984/063" TargetMode="External"/><Relationship Id="rId28" Type="http://schemas.openxmlformats.org/officeDocument/2006/relationships/hyperlink" Target="http://classic.austlii.edu.au/au/legis/vic/consol_act/ca195882/s83.html" TargetMode="Externa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tmsearch.uspto.gov/bin/showfield?f=doc&amp;state=4803:etk7od.6.1" TargetMode="External"/><Relationship Id="rId31" Type="http://schemas.openxmlformats.org/officeDocument/2006/relationships/hyperlink" Target="https://www.nurembergacademy.org/about-us/histo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legislation.gov.au/Details/C2004A04125" TargetMode="External"/><Relationship Id="rId27" Type="http://schemas.openxmlformats.org/officeDocument/2006/relationships/hyperlink" Target="http://www5.austlii.edu.au/au/legis/cth/consol_act/cca1995115/sch1.html" TargetMode="External"/><Relationship Id="rId30" Type="http://schemas.openxmlformats.org/officeDocument/2006/relationships/hyperlink" Target="http://www8.austlii.edu.au/cgi-bin/viewdoc/au/legis/cth/consol_act/ca191482/s90b.html" TargetMode="External"/><Relationship Id="rId35" Type="http://schemas.openxmlformats.org/officeDocument/2006/relationships/hyperlink" Target="https://www.legislation.gov.uk/aep/Cha2/18-1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4021B-3B97-43E4-9AFA-3E90DF3C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43</Pages>
  <Words>17223</Words>
  <Characters>98172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Hargraves</dc:creator>
  <cp:keywords/>
  <dc:description/>
  <cp:lastModifiedBy>Chris Galinovic</cp:lastModifiedBy>
  <cp:revision>15</cp:revision>
  <cp:lastPrinted>2023-04-18T03:45:00Z</cp:lastPrinted>
  <dcterms:created xsi:type="dcterms:W3CDTF">2023-04-08T00:50:00Z</dcterms:created>
  <dcterms:modified xsi:type="dcterms:W3CDTF">2023-04-18T03:45:00Z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731afb2b-a6c3-4680-8895-1f1d29381d5d</vt:lpwstr>
  </property>
</Properties>
</file>